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27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9037"/>
        <w:gridCol w:w="5280"/>
        <w:gridCol w:w="2410"/>
      </w:tblGrid>
      <w:tr w:rsidR="0085017D" w:rsidRPr="00976A7B" w14:paraId="788D4BD1" w14:textId="77777777" w:rsidTr="00EF1797">
        <w:trPr>
          <w:trHeight w:val="83"/>
          <w:tblCellSpacing w:w="20" w:type="dxa"/>
        </w:trPr>
        <w:tc>
          <w:tcPr>
            <w:tcW w:w="8977" w:type="dxa"/>
            <w:shd w:val="clear" w:color="auto" w:fill="auto"/>
          </w:tcPr>
          <w:p w14:paraId="0A8D5F3B" w14:textId="77777777" w:rsidR="0085017D" w:rsidRPr="00976A7B" w:rsidRDefault="0085017D" w:rsidP="0085017D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5240" w:type="dxa"/>
          </w:tcPr>
          <w:p w14:paraId="6C8B18EC" w14:textId="77777777" w:rsidR="0085017D" w:rsidRPr="00976A7B" w:rsidRDefault="0085017D" w:rsidP="0085017D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2350" w:type="dxa"/>
            <w:shd w:val="clear" w:color="auto" w:fill="auto"/>
          </w:tcPr>
          <w:p w14:paraId="2F48024F" w14:textId="77777777" w:rsidR="0085017D" w:rsidRPr="00976A7B" w:rsidRDefault="0085017D" w:rsidP="0085017D">
            <w:pPr>
              <w:jc w:val="center"/>
              <w:rPr>
                <w:color w:val="auto"/>
                <w:sz w:val="12"/>
                <w:szCs w:val="12"/>
              </w:rPr>
            </w:pPr>
          </w:p>
        </w:tc>
      </w:tr>
    </w:tbl>
    <w:p w14:paraId="3F47E41B" w14:textId="77777777" w:rsidR="00EF1797" w:rsidRPr="00EF1797" w:rsidRDefault="00EF1797" w:rsidP="00EF1797">
      <w:pPr>
        <w:ind w:left="9923"/>
        <w:jc w:val="both"/>
        <w:rPr>
          <w:bCs/>
          <w:color w:val="auto"/>
          <w:sz w:val="28"/>
          <w:szCs w:val="28"/>
        </w:rPr>
      </w:pPr>
      <w:r w:rsidRPr="00EF1797">
        <w:rPr>
          <w:bCs/>
          <w:color w:val="auto"/>
          <w:sz w:val="28"/>
          <w:szCs w:val="28"/>
        </w:rPr>
        <w:t>ЗАТВЕРДЖУЮ</w:t>
      </w:r>
    </w:p>
    <w:p w14:paraId="14BA4CCD" w14:textId="5234EA75" w:rsidR="00EF1797" w:rsidRPr="00EF1797" w:rsidRDefault="00EF1797" w:rsidP="00EF1797">
      <w:pPr>
        <w:ind w:left="9923"/>
        <w:jc w:val="both"/>
        <w:rPr>
          <w:bCs/>
          <w:color w:val="auto"/>
          <w:sz w:val="26"/>
          <w:szCs w:val="26"/>
        </w:rPr>
      </w:pPr>
      <w:r w:rsidRPr="00EF1797">
        <w:rPr>
          <w:bCs/>
          <w:color w:val="auto"/>
          <w:sz w:val="26"/>
          <w:szCs w:val="26"/>
        </w:rPr>
        <w:t>Директор Департаменту екології та природних</w:t>
      </w:r>
    </w:p>
    <w:p w14:paraId="4A21222C" w14:textId="77777777" w:rsidR="00EF1797" w:rsidRPr="00EF1797" w:rsidRDefault="00EF1797" w:rsidP="00EF1797">
      <w:pPr>
        <w:ind w:left="9923"/>
        <w:jc w:val="both"/>
        <w:rPr>
          <w:bCs/>
          <w:color w:val="auto"/>
          <w:sz w:val="26"/>
          <w:szCs w:val="26"/>
        </w:rPr>
      </w:pPr>
      <w:r w:rsidRPr="00EF1797">
        <w:rPr>
          <w:bCs/>
          <w:color w:val="auto"/>
          <w:sz w:val="26"/>
          <w:szCs w:val="26"/>
        </w:rPr>
        <w:t xml:space="preserve">ресурсів Чернігівської обласної державної адміністрації </w:t>
      </w:r>
    </w:p>
    <w:p w14:paraId="0A7538BA" w14:textId="77777777" w:rsidR="00EF1797" w:rsidRPr="00EF1797" w:rsidRDefault="00EF1797" w:rsidP="00EF1797">
      <w:pPr>
        <w:ind w:left="9923"/>
        <w:rPr>
          <w:bCs/>
          <w:color w:val="auto"/>
          <w:sz w:val="28"/>
          <w:szCs w:val="28"/>
        </w:rPr>
      </w:pPr>
      <w:r w:rsidRPr="00EF1797">
        <w:rPr>
          <w:bCs/>
          <w:color w:val="auto"/>
        </w:rPr>
        <w:t xml:space="preserve">________________    </w:t>
      </w:r>
      <w:r w:rsidRPr="00EF1797">
        <w:rPr>
          <w:bCs/>
          <w:color w:val="auto"/>
          <w:sz w:val="28"/>
          <w:szCs w:val="28"/>
        </w:rPr>
        <w:t>ЛОСЬ Олександр</w:t>
      </w:r>
    </w:p>
    <w:p w14:paraId="68A7B595" w14:textId="1D7663A1" w:rsidR="00EF1797" w:rsidRPr="00EF1797" w:rsidRDefault="00EF1797" w:rsidP="00EF1797">
      <w:pPr>
        <w:ind w:left="9923"/>
        <w:rPr>
          <w:bCs/>
          <w:color w:val="auto"/>
          <w:sz w:val="28"/>
          <w:szCs w:val="28"/>
        </w:rPr>
      </w:pPr>
      <w:r w:rsidRPr="00EF1797">
        <w:rPr>
          <w:color w:val="auto"/>
          <w:u w:val="single"/>
        </w:rPr>
        <w:t>«_</w:t>
      </w:r>
      <w:r w:rsidR="004764EE">
        <w:rPr>
          <w:color w:val="auto"/>
          <w:u w:val="single"/>
        </w:rPr>
        <w:t xml:space="preserve">    </w:t>
      </w:r>
      <w:r w:rsidRPr="00EF1797">
        <w:rPr>
          <w:color w:val="auto"/>
          <w:u w:val="single"/>
        </w:rPr>
        <w:t>_»</w:t>
      </w:r>
      <w:r w:rsidR="004764EE">
        <w:rPr>
          <w:color w:val="auto"/>
          <w:u w:val="single"/>
        </w:rPr>
        <w:t>_____________________</w:t>
      </w:r>
      <w:r w:rsidRPr="00EF1797">
        <w:rPr>
          <w:color w:val="auto"/>
        </w:rPr>
        <w:t>2025 року</w:t>
      </w:r>
    </w:p>
    <w:p w14:paraId="32C60DA7" w14:textId="73069BD4" w:rsidR="00A817CD" w:rsidRDefault="00A817CD">
      <w:pPr>
        <w:jc w:val="center"/>
        <w:rPr>
          <w:b/>
          <w:color w:val="auto"/>
          <w:sz w:val="28"/>
          <w:szCs w:val="28"/>
        </w:rPr>
      </w:pPr>
    </w:p>
    <w:p w14:paraId="5FA276D4" w14:textId="6F49D486" w:rsidR="00273A53" w:rsidRDefault="005B2026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ПЛАН</w:t>
      </w:r>
      <w:r w:rsidR="00273A53" w:rsidRPr="00273A53">
        <w:rPr>
          <w:b/>
          <w:color w:val="auto"/>
          <w:sz w:val="28"/>
          <w:szCs w:val="28"/>
          <w:lang w:val="ru-RU"/>
        </w:rPr>
        <w:t xml:space="preserve"> </w:t>
      </w:r>
      <w:r w:rsidR="00273A53">
        <w:rPr>
          <w:b/>
          <w:color w:val="auto"/>
          <w:sz w:val="28"/>
          <w:szCs w:val="28"/>
        </w:rPr>
        <w:t>ЗАХОДІВ</w:t>
      </w:r>
    </w:p>
    <w:p w14:paraId="76B57E0D" w14:textId="1C58F5B0" w:rsidR="005B2026" w:rsidRDefault="005B2026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Департаменту екології та природних ресурсів Чернігівської обл</w:t>
      </w:r>
      <w:r w:rsidR="007F545F">
        <w:rPr>
          <w:b/>
          <w:color w:val="auto"/>
          <w:sz w:val="28"/>
          <w:szCs w:val="28"/>
        </w:rPr>
        <w:t xml:space="preserve">асної </w:t>
      </w:r>
      <w:r>
        <w:rPr>
          <w:b/>
          <w:color w:val="auto"/>
          <w:sz w:val="28"/>
          <w:szCs w:val="28"/>
        </w:rPr>
        <w:t>держа</w:t>
      </w:r>
      <w:r w:rsidR="007F545F">
        <w:rPr>
          <w:b/>
          <w:color w:val="auto"/>
          <w:sz w:val="28"/>
          <w:szCs w:val="28"/>
        </w:rPr>
        <w:t>вної а</w:t>
      </w:r>
      <w:r>
        <w:rPr>
          <w:b/>
          <w:color w:val="auto"/>
          <w:sz w:val="28"/>
          <w:szCs w:val="28"/>
        </w:rPr>
        <w:t>дміністрації</w:t>
      </w:r>
    </w:p>
    <w:p w14:paraId="2BB1AD2A" w14:textId="77777777" w:rsidR="005B2026" w:rsidRDefault="00D157C8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 202</w:t>
      </w:r>
      <w:r w:rsidR="00426AF0">
        <w:rPr>
          <w:b/>
          <w:color w:val="auto"/>
          <w:sz w:val="28"/>
          <w:szCs w:val="28"/>
        </w:rPr>
        <w:t>6</w:t>
      </w:r>
      <w:r w:rsidR="005B2026">
        <w:rPr>
          <w:b/>
          <w:color w:val="auto"/>
          <w:sz w:val="28"/>
          <w:szCs w:val="28"/>
        </w:rPr>
        <w:t xml:space="preserve"> рік</w:t>
      </w:r>
    </w:p>
    <w:p w14:paraId="41A2614C" w14:textId="77777777" w:rsidR="00A817CD" w:rsidRPr="008E7AA7" w:rsidRDefault="00A817CD">
      <w:pPr>
        <w:jc w:val="center"/>
        <w:rPr>
          <w:b/>
          <w:color w:val="auto"/>
          <w:sz w:val="16"/>
          <w:szCs w:val="16"/>
        </w:rPr>
      </w:pPr>
    </w:p>
    <w:tbl>
      <w:tblPr>
        <w:tblW w:w="15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36"/>
        <w:gridCol w:w="3942"/>
        <w:gridCol w:w="3348"/>
        <w:gridCol w:w="54"/>
        <w:gridCol w:w="2226"/>
        <w:gridCol w:w="42"/>
        <w:gridCol w:w="1843"/>
        <w:gridCol w:w="20"/>
        <w:gridCol w:w="3551"/>
      </w:tblGrid>
      <w:tr w:rsidR="0095454F" w:rsidRPr="004764EE" w14:paraId="7F63750F" w14:textId="77777777" w:rsidTr="00502E20">
        <w:tc>
          <w:tcPr>
            <w:tcW w:w="736" w:type="dxa"/>
            <w:shd w:val="clear" w:color="auto" w:fill="auto"/>
          </w:tcPr>
          <w:p w14:paraId="528F86DD" w14:textId="77777777" w:rsidR="0095454F" w:rsidRPr="004764EE" w:rsidRDefault="0095454F" w:rsidP="00976A7B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Пор. №</w:t>
            </w:r>
          </w:p>
        </w:tc>
        <w:tc>
          <w:tcPr>
            <w:tcW w:w="3942" w:type="dxa"/>
            <w:shd w:val="clear" w:color="auto" w:fill="auto"/>
          </w:tcPr>
          <w:p w14:paraId="6735A42D" w14:textId="77777777" w:rsidR="0095454F" w:rsidRPr="004764EE" w:rsidRDefault="0095454F" w:rsidP="00976A7B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Назва заходу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FE82EAA" w14:textId="77777777" w:rsidR="0095454F" w:rsidRPr="004764EE" w:rsidRDefault="0095454F" w:rsidP="00976A7B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Рішення, на підставі яких виконується захід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952DAD7" w14:textId="77777777" w:rsidR="0095454F" w:rsidRPr="004764EE" w:rsidRDefault="0095454F" w:rsidP="00976A7B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Виконавець</w:t>
            </w:r>
          </w:p>
        </w:tc>
        <w:tc>
          <w:tcPr>
            <w:tcW w:w="1843" w:type="dxa"/>
            <w:shd w:val="clear" w:color="auto" w:fill="auto"/>
          </w:tcPr>
          <w:p w14:paraId="5AA254F4" w14:textId="77777777" w:rsidR="0095454F" w:rsidRPr="004764EE" w:rsidRDefault="0095454F" w:rsidP="00976A7B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Строк виконання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0A1EF3B" w14:textId="77777777" w:rsidR="0095454F" w:rsidRPr="004764EE" w:rsidRDefault="0095454F" w:rsidP="00976A7B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Результативні показники виконання плану, очікуваний природоохоронний ефект</w:t>
            </w:r>
          </w:p>
        </w:tc>
      </w:tr>
      <w:tr w:rsidR="0095454F" w:rsidRPr="004764EE" w14:paraId="42A6C7AD" w14:textId="77777777" w:rsidTr="00CD14EC">
        <w:tc>
          <w:tcPr>
            <w:tcW w:w="736" w:type="dxa"/>
            <w:shd w:val="clear" w:color="auto" w:fill="auto"/>
          </w:tcPr>
          <w:p w14:paraId="258EBD5B" w14:textId="77777777" w:rsidR="0095454F" w:rsidRPr="004764EE" w:rsidRDefault="0095454F" w:rsidP="00976A7B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bCs/>
                <w:i/>
                <w:color w:val="auto"/>
                <w:szCs w:val="24"/>
              </w:rPr>
              <w:t>І.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70031E1A" w14:textId="77777777" w:rsidR="0095454F" w:rsidRPr="004764EE" w:rsidRDefault="0095454F" w:rsidP="00976A7B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bCs/>
                <w:i/>
                <w:color w:val="auto"/>
                <w:szCs w:val="24"/>
              </w:rPr>
              <w:t>Питання для розгляду на засіданнях колегії обласної державної адміністрації</w:t>
            </w:r>
          </w:p>
        </w:tc>
      </w:tr>
      <w:tr w:rsidR="005D5C30" w:rsidRPr="004764EE" w14:paraId="1F61CF69" w14:textId="77777777" w:rsidTr="00502E20">
        <w:tc>
          <w:tcPr>
            <w:tcW w:w="736" w:type="dxa"/>
            <w:shd w:val="clear" w:color="auto" w:fill="auto"/>
          </w:tcPr>
          <w:p w14:paraId="134717FC" w14:textId="77777777" w:rsidR="005D5C30" w:rsidRPr="004764EE" w:rsidRDefault="005D5C30" w:rsidP="00976A7B">
            <w:pPr>
              <w:jc w:val="center"/>
              <w:rPr>
                <w:iCs/>
                <w:color w:val="auto"/>
                <w:szCs w:val="24"/>
              </w:rPr>
            </w:pPr>
            <w:r w:rsidRPr="004764EE">
              <w:rPr>
                <w:iCs/>
                <w:color w:val="auto"/>
                <w:szCs w:val="24"/>
              </w:rPr>
              <w:t>1.1</w:t>
            </w:r>
          </w:p>
        </w:tc>
        <w:tc>
          <w:tcPr>
            <w:tcW w:w="3942" w:type="dxa"/>
            <w:shd w:val="clear" w:color="auto" w:fill="auto"/>
          </w:tcPr>
          <w:p w14:paraId="296FD3BF" w14:textId="77777777" w:rsidR="005D5C30" w:rsidRPr="004764EE" w:rsidRDefault="005D5C30" w:rsidP="00F24E3E">
            <w:pPr>
              <w:pStyle w:val="af"/>
              <w:spacing w:line="232" w:lineRule="auto"/>
              <w:ind w:left="35" w:right="29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>Стан виконання завдань у сфері охорони та збереження довкілля Чернігівської області за підсумками І півріччя 202</w:t>
            </w:r>
            <w:r w:rsidR="00803E7E" w:rsidRPr="004764EE">
              <w:rPr>
                <w:sz w:val="24"/>
                <w:szCs w:val="24"/>
              </w:rPr>
              <w:t>6</w:t>
            </w:r>
            <w:r w:rsidRPr="004764EE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3348" w:type="dxa"/>
            <w:shd w:val="clear" w:color="auto" w:fill="auto"/>
          </w:tcPr>
          <w:p w14:paraId="421B1EE1" w14:textId="71091F70" w:rsidR="005D5C30" w:rsidRPr="004764EE" w:rsidRDefault="00F24E3E" w:rsidP="00F24E3E">
            <w:pPr>
              <w:jc w:val="both"/>
              <w:rPr>
                <w:b/>
                <w:bCs/>
                <w:i/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Розпорядження голови Чернігівської обл</w:t>
            </w:r>
            <w:r w:rsidR="00126C5F" w:rsidRPr="004764EE">
              <w:rPr>
                <w:color w:val="auto"/>
                <w:szCs w:val="24"/>
              </w:rPr>
              <w:t xml:space="preserve">асної </w:t>
            </w:r>
            <w:r w:rsidRPr="004764EE">
              <w:rPr>
                <w:color w:val="auto"/>
                <w:szCs w:val="24"/>
              </w:rPr>
              <w:t>держа</w:t>
            </w:r>
            <w:r w:rsidR="00126C5F" w:rsidRPr="004764EE">
              <w:rPr>
                <w:color w:val="auto"/>
                <w:szCs w:val="24"/>
              </w:rPr>
              <w:t>вної а</w:t>
            </w:r>
            <w:r w:rsidRPr="004764EE">
              <w:rPr>
                <w:color w:val="auto"/>
                <w:szCs w:val="24"/>
              </w:rPr>
              <w:t>дміністрації від 12.03.2018 № 121 «Про затвердження Положення про колегію обласної державної адміністрації».</w:t>
            </w:r>
          </w:p>
        </w:tc>
        <w:tc>
          <w:tcPr>
            <w:tcW w:w="2280" w:type="dxa"/>
            <w:gridSpan w:val="2"/>
            <w:shd w:val="clear" w:color="auto" w:fill="auto"/>
          </w:tcPr>
          <w:p w14:paraId="257C6512" w14:textId="77777777" w:rsidR="005D5C30" w:rsidRPr="004764EE" w:rsidRDefault="00F24E3E" w:rsidP="00236E8F">
            <w:pPr>
              <w:jc w:val="both"/>
              <w:rPr>
                <w:iCs/>
                <w:color w:val="auto"/>
                <w:szCs w:val="24"/>
              </w:rPr>
            </w:pPr>
            <w:r w:rsidRPr="004764EE">
              <w:rPr>
                <w:iCs/>
                <w:color w:val="auto"/>
                <w:szCs w:val="24"/>
              </w:rPr>
              <w:t>Структурні підрозділи Департаменту</w:t>
            </w:r>
          </w:p>
        </w:tc>
        <w:tc>
          <w:tcPr>
            <w:tcW w:w="1905" w:type="dxa"/>
            <w:gridSpan w:val="3"/>
            <w:shd w:val="clear" w:color="auto" w:fill="auto"/>
          </w:tcPr>
          <w:p w14:paraId="303E3A62" w14:textId="19CBCFF0" w:rsidR="005D5C30" w:rsidRPr="004764EE" w:rsidRDefault="005D5C30" w:rsidP="00976A7B">
            <w:pPr>
              <w:jc w:val="center"/>
              <w:rPr>
                <w:b/>
                <w:bCs/>
                <w:i/>
                <w:color w:val="auto"/>
                <w:szCs w:val="24"/>
              </w:rPr>
            </w:pP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>ІІІ квартал</w:t>
            </w:r>
            <w:r w:rsidR="00126C5F" w:rsidRPr="004764EE">
              <w:rPr>
                <w:rFonts w:eastAsia="Times New Roman"/>
                <w:color w:val="auto"/>
                <w:szCs w:val="24"/>
                <w:lang w:eastAsia="ru-RU"/>
              </w:rPr>
              <w:t>.</w:t>
            </w:r>
          </w:p>
        </w:tc>
        <w:tc>
          <w:tcPr>
            <w:tcW w:w="3551" w:type="dxa"/>
            <w:shd w:val="clear" w:color="auto" w:fill="auto"/>
          </w:tcPr>
          <w:p w14:paraId="5E528915" w14:textId="77777777" w:rsidR="005D5C30" w:rsidRPr="004764EE" w:rsidRDefault="00F24E3E" w:rsidP="00F24E3E">
            <w:pPr>
              <w:jc w:val="both"/>
              <w:rPr>
                <w:b/>
                <w:bCs/>
                <w:i/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Проведення заходів, спрямованих на вирішення актуальних питань у сфері охорони та захисту довкілля.</w:t>
            </w:r>
          </w:p>
        </w:tc>
      </w:tr>
      <w:tr w:rsidR="0095454F" w:rsidRPr="004764EE" w14:paraId="45018F8C" w14:textId="77777777" w:rsidTr="00CD14EC">
        <w:tc>
          <w:tcPr>
            <w:tcW w:w="736" w:type="dxa"/>
            <w:shd w:val="clear" w:color="auto" w:fill="auto"/>
          </w:tcPr>
          <w:p w14:paraId="065EAE63" w14:textId="77777777" w:rsidR="0095454F" w:rsidRPr="004764EE" w:rsidRDefault="0095454F" w:rsidP="00976A7B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ІІ.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7954CB20" w14:textId="77777777" w:rsidR="0095454F" w:rsidRPr="004764EE" w:rsidRDefault="0095454F" w:rsidP="00976A7B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bCs/>
                <w:i/>
                <w:color w:val="auto"/>
                <w:szCs w:val="24"/>
              </w:rPr>
              <w:t>Питання для розгляду на сесіях обласної ради</w:t>
            </w:r>
          </w:p>
        </w:tc>
      </w:tr>
      <w:tr w:rsidR="00252F09" w:rsidRPr="004764EE" w14:paraId="76A471BB" w14:textId="77777777" w:rsidTr="00502E20">
        <w:trPr>
          <w:trHeight w:val="889"/>
        </w:trPr>
        <w:tc>
          <w:tcPr>
            <w:tcW w:w="736" w:type="dxa"/>
            <w:shd w:val="clear" w:color="auto" w:fill="auto"/>
          </w:tcPr>
          <w:p w14:paraId="67ECD0B0" w14:textId="77777777" w:rsidR="003337B5" w:rsidRPr="004764EE" w:rsidRDefault="003337B5" w:rsidP="003337B5">
            <w:pPr>
              <w:numPr>
                <w:ilvl w:val="0"/>
                <w:numId w:val="9"/>
              </w:numPr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030EE02F" w14:textId="77777777" w:rsidR="003337B5" w:rsidRPr="004764EE" w:rsidRDefault="003337B5" w:rsidP="003337B5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>Про розширення мережі територій та об’єктів природно-заповідного фонду області.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CBB224B" w14:textId="77777777" w:rsidR="003337B5" w:rsidRPr="004764EE" w:rsidRDefault="003337B5" w:rsidP="00F24E3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природно-заповідний фонд України».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1F926E" w14:textId="77777777" w:rsidR="003337B5" w:rsidRPr="004764EE" w:rsidRDefault="003337B5" w:rsidP="00252F09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0416830" w14:textId="77777777" w:rsidR="003337B5" w:rsidRPr="004764EE" w:rsidRDefault="003337B5" w:rsidP="003337B5">
            <w:pPr>
              <w:pStyle w:val="caaieiaie1"/>
              <w:keepNext w:val="0"/>
              <w:spacing w:line="240" w:lineRule="auto"/>
              <w:jc w:val="center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846FEAA" w14:textId="77777777" w:rsidR="003337B5" w:rsidRPr="004764EE" w:rsidRDefault="003337B5" w:rsidP="003337B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Розширення мережі заповідних територій та збільшення відсотку заповідання області.</w:t>
            </w:r>
          </w:p>
        </w:tc>
      </w:tr>
      <w:tr w:rsidR="003337B5" w:rsidRPr="004764EE" w14:paraId="29EDD776" w14:textId="77777777" w:rsidTr="00CD14EC">
        <w:tc>
          <w:tcPr>
            <w:tcW w:w="736" w:type="dxa"/>
            <w:shd w:val="clear" w:color="auto" w:fill="auto"/>
          </w:tcPr>
          <w:p w14:paraId="1DAC190F" w14:textId="77777777" w:rsidR="003337B5" w:rsidRPr="004764EE" w:rsidRDefault="003337B5" w:rsidP="003337B5">
            <w:pPr>
              <w:jc w:val="center"/>
              <w:rPr>
                <w:b/>
                <w:i/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t>ІІІ.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6E4A0D51" w14:textId="77777777" w:rsidR="003337B5" w:rsidRPr="004764EE" w:rsidRDefault="003337B5" w:rsidP="00A77D1B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 xml:space="preserve">Розроблення та реалізація </w:t>
            </w:r>
            <w:r w:rsidR="00A77D1B" w:rsidRPr="004764EE">
              <w:rPr>
                <w:b/>
                <w:i/>
                <w:color w:val="auto"/>
                <w:szCs w:val="24"/>
              </w:rPr>
              <w:t>д</w:t>
            </w:r>
            <w:r w:rsidRPr="004764EE">
              <w:rPr>
                <w:b/>
                <w:i/>
                <w:color w:val="auto"/>
                <w:szCs w:val="24"/>
              </w:rPr>
              <w:t>ержавних і регіональних програм</w:t>
            </w:r>
          </w:p>
        </w:tc>
      </w:tr>
      <w:tr w:rsidR="00DE5B15" w:rsidRPr="004764EE" w14:paraId="05F8DA3B" w14:textId="77777777" w:rsidTr="00502E20">
        <w:tc>
          <w:tcPr>
            <w:tcW w:w="736" w:type="dxa"/>
            <w:shd w:val="clear" w:color="auto" w:fill="auto"/>
          </w:tcPr>
          <w:p w14:paraId="246F873C" w14:textId="77777777" w:rsidR="003337B5" w:rsidRPr="004764EE" w:rsidRDefault="003337B5" w:rsidP="00F16113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3942" w:type="dxa"/>
            <w:shd w:val="clear" w:color="auto" w:fill="auto"/>
          </w:tcPr>
          <w:p w14:paraId="65A3D991" w14:textId="77777777" w:rsidR="003337B5" w:rsidRPr="004764EE" w:rsidRDefault="003337B5" w:rsidP="00F16113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Участь у розробленні обласних комплексних програм регіонального розвитку.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9DE8889" w14:textId="2ED0C2BE" w:rsidR="003337B5" w:rsidRPr="004764EE" w:rsidRDefault="003337B5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>Розпорядження Кабінету Міністрів Укра</w:t>
            </w:r>
            <w:r w:rsidR="00895050"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>їни,</w:t>
            </w:r>
            <w:r w:rsidR="00126C5F"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 голови</w:t>
            </w:r>
            <w:r w:rsidR="00895050"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 </w:t>
            </w:r>
            <w:r w:rsidR="00126C5F" w:rsidRPr="004764EE">
              <w:rPr>
                <w:color w:val="auto"/>
                <w:szCs w:val="24"/>
              </w:rPr>
              <w:t>Чернігівської обласної державної адміністрації</w:t>
            </w:r>
            <w:r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 та голови </w:t>
            </w:r>
            <w:r w:rsidR="00126C5F"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 xml:space="preserve">Чернігівської </w:t>
            </w:r>
            <w:r w:rsidRPr="004764EE">
              <w:rPr>
                <w:rStyle w:val="FontStyle12"/>
                <w:color w:val="auto"/>
                <w:sz w:val="24"/>
                <w:szCs w:val="24"/>
                <w:lang w:eastAsia="uk-UA"/>
              </w:rPr>
              <w:t>обласної ради.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928C915" w14:textId="77777777" w:rsidR="003337B5" w:rsidRPr="004764EE" w:rsidRDefault="004B0E7E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  <w:shd w:val="clear" w:color="auto" w:fill="auto"/>
          </w:tcPr>
          <w:p w14:paraId="3CB71840" w14:textId="77777777" w:rsidR="003337B5" w:rsidRPr="004764EE" w:rsidRDefault="003337B5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72A1F1F" w14:textId="77777777" w:rsidR="003337B5" w:rsidRPr="004764EE" w:rsidRDefault="003337B5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Формування систематизованого переліку заходів, спрямованих на досягнення позитивних результатів у галузі охорони довкілля.</w:t>
            </w:r>
          </w:p>
        </w:tc>
      </w:tr>
      <w:tr w:rsidR="00DE5B15" w:rsidRPr="004764EE" w14:paraId="5925D1AD" w14:textId="77777777" w:rsidTr="00502E20">
        <w:trPr>
          <w:trHeight w:val="2742"/>
        </w:trPr>
        <w:tc>
          <w:tcPr>
            <w:tcW w:w="736" w:type="dxa"/>
            <w:shd w:val="clear" w:color="auto" w:fill="auto"/>
          </w:tcPr>
          <w:p w14:paraId="36D8C77A" w14:textId="77777777" w:rsidR="003337B5" w:rsidRPr="004764EE" w:rsidRDefault="003337B5" w:rsidP="00F16113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3942" w:type="dxa"/>
            <w:shd w:val="clear" w:color="auto" w:fill="auto"/>
          </w:tcPr>
          <w:p w14:paraId="35695615" w14:textId="77777777" w:rsidR="003337B5" w:rsidRPr="004764EE" w:rsidRDefault="003337B5" w:rsidP="00F16113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Реалізація Програми охорони навколишнього природного середовища Чернігівської області на 2021-2027 роки.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5183767" w14:textId="12877B97" w:rsidR="003337B5" w:rsidRPr="004764EE" w:rsidRDefault="00EB3021" w:rsidP="00322EFB">
            <w:pPr>
              <w:jc w:val="both"/>
              <w:rPr>
                <w:rStyle w:val="FontStyle12"/>
                <w:color w:val="auto"/>
                <w:sz w:val="24"/>
                <w:szCs w:val="24"/>
              </w:rPr>
            </w:pPr>
            <w:r w:rsidRPr="0099227C">
              <w:rPr>
                <w:rFonts w:cs="Verdana"/>
                <w:color w:val="auto"/>
                <w:szCs w:val="24"/>
              </w:rPr>
              <w:t xml:space="preserve">Рішення </w:t>
            </w:r>
            <w:r>
              <w:rPr>
                <w:rFonts w:cs="Verdana"/>
                <w:color w:val="auto"/>
                <w:szCs w:val="24"/>
              </w:rPr>
              <w:t xml:space="preserve">Чернігівської </w:t>
            </w:r>
            <w:r w:rsidRPr="0099227C">
              <w:rPr>
                <w:rFonts w:cs="Verdana"/>
                <w:color w:val="auto"/>
                <w:szCs w:val="24"/>
              </w:rPr>
              <w:t>обласної ради від 26.02.2021 № 45-3/VIII «Про Програму охорони навколишнього природного середовища Чернігівської області на 2021-2027 роки» (зі змінами).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1220BE" w14:textId="77777777" w:rsidR="004B0E7E" w:rsidRPr="004764EE" w:rsidRDefault="004B0E7E" w:rsidP="004B0E7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B7EE6F3" w14:textId="77777777" w:rsidR="003337B5" w:rsidRPr="004764EE" w:rsidRDefault="003337B5" w:rsidP="00F16113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3E6ECE85" w14:textId="0105F842" w:rsidR="003337B5" w:rsidRPr="004764EE" w:rsidRDefault="003639E6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</w:t>
            </w:r>
            <w:r w:rsidR="00126C5F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BF5A0C7" w14:textId="77777777" w:rsidR="003337B5" w:rsidRPr="004764EE" w:rsidRDefault="003337B5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Забезпечення фінансування та виконання природоохоронних заходів за рахунок коштів обласного фонду охорони навколишнього природного середовища, державного та </w:t>
            </w:r>
            <w:r w:rsidR="00895050" w:rsidRPr="004764EE">
              <w:rPr>
                <w:color w:val="auto"/>
                <w:szCs w:val="24"/>
              </w:rPr>
              <w:t>місцевих бюджетів,</w:t>
            </w:r>
            <w:r w:rsidRPr="004764EE">
              <w:rPr>
                <w:color w:val="auto"/>
                <w:szCs w:val="24"/>
              </w:rPr>
              <w:t xml:space="preserve"> інших джерел, не заборонених чинним законодавством.</w:t>
            </w:r>
          </w:p>
        </w:tc>
      </w:tr>
      <w:tr w:rsidR="003337B5" w:rsidRPr="004764EE" w14:paraId="03BC22B9" w14:textId="77777777" w:rsidTr="00502E20">
        <w:tc>
          <w:tcPr>
            <w:tcW w:w="736" w:type="dxa"/>
            <w:shd w:val="clear" w:color="auto" w:fill="auto"/>
          </w:tcPr>
          <w:p w14:paraId="1AE9BC75" w14:textId="77777777" w:rsidR="003337B5" w:rsidRPr="004764EE" w:rsidRDefault="003337B5" w:rsidP="00F16113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3942" w:type="dxa"/>
            <w:shd w:val="clear" w:color="auto" w:fill="auto"/>
          </w:tcPr>
          <w:p w14:paraId="13EF897B" w14:textId="6FB0FC18" w:rsidR="003337B5" w:rsidRPr="004764EE" w:rsidRDefault="00F43EC5" w:rsidP="00F16113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Затвердже</w:t>
            </w:r>
            <w:r w:rsidR="005F66FB" w:rsidRPr="004764EE">
              <w:rPr>
                <w:color w:val="auto"/>
                <w:szCs w:val="24"/>
              </w:rPr>
              <w:t>ння</w:t>
            </w:r>
            <w:r w:rsidR="003337B5" w:rsidRPr="004764EE">
              <w:rPr>
                <w:color w:val="auto"/>
                <w:szCs w:val="24"/>
              </w:rPr>
              <w:t xml:space="preserve"> Регіонального плану управління відходами Чернігівської області.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0FE5C3" w14:textId="6B3E2907" w:rsidR="00F16113" w:rsidRPr="004764EE" w:rsidRDefault="00A817CD" w:rsidP="00C169B7">
            <w:pPr>
              <w:ind w:left="-27" w:right="-70" w:firstLine="27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Кабінету Міністрів України від 27.12.2024 № 1353-р «Про </w:t>
            </w:r>
            <w:r w:rsidRPr="004764EE">
              <w:rPr>
                <w:bCs/>
                <w:color w:val="auto"/>
                <w:szCs w:val="24"/>
              </w:rPr>
              <w:t>затвердження Національного плану управління відходами до 2033 року та визнання такими, що втратили чинність, деяких актів</w:t>
            </w:r>
            <w:r w:rsidRPr="004764EE">
              <w:rPr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EE3F8E" w14:textId="77777777" w:rsidR="003337B5" w:rsidRPr="004764EE" w:rsidRDefault="003337B5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500922FF" w14:textId="2E077A35" w:rsidR="003337B5" w:rsidRPr="004764EE" w:rsidRDefault="00B27CAF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І квартал.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9906695" w14:textId="77777777" w:rsidR="003337B5" w:rsidRPr="004764EE" w:rsidRDefault="00714A67" w:rsidP="00F16113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</w:t>
            </w:r>
            <w:r w:rsidR="003337B5" w:rsidRPr="004764EE">
              <w:rPr>
                <w:color w:val="auto"/>
                <w:szCs w:val="24"/>
              </w:rPr>
              <w:t>атвердження Регіонального плану управління відходами Чернігівської області</w:t>
            </w:r>
            <w:r w:rsidR="00FB495A" w:rsidRPr="004764EE">
              <w:rPr>
                <w:color w:val="auto"/>
                <w:szCs w:val="24"/>
              </w:rPr>
              <w:t>,</w:t>
            </w:r>
            <w:r w:rsidR="003337B5" w:rsidRPr="004764EE">
              <w:rPr>
                <w:color w:val="auto"/>
                <w:szCs w:val="24"/>
              </w:rPr>
              <w:t xml:space="preserve"> що стане основою для функціонування системи управління відходами в області та забезпечення фінансування заходів у сфері поводження з відходами.</w:t>
            </w:r>
          </w:p>
        </w:tc>
      </w:tr>
      <w:tr w:rsidR="003331F3" w:rsidRPr="004764EE" w14:paraId="233FFDAA" w14:textId="77777777" w:rsidTr="00A817CD">
        <w:trPr>
          <w:trHeight w:val="1669"/>
        </w:trPr>
        <w:tc>
          <w:tcPr>
            <w:tcW w:w="736" w:type="dxa"/>
            <w:shd w:val="clear" w:color="auto" w:fill="auto"/>
          </w:tcPr>
          <w:p w14:paraId="638CB659" w14:textId="77777777" w:rsidR="003331F3" w:rsidRPr="004764EE" w:rsidRDefault="003331F3" w:rsidP="00F16113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83C5571" w14:textId="77777777" w:rsidR="003331F3" w:rsidRPr="004764EE" w:rsidRDefault="00751883" w:rsidP="00751883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Розроблення та р</w:t>
            </w:r>
            <w:r w:rsidR="003331F3" w:rsidRPr="004764EE">
              <w:rPr>
                <w:color w:val="auto"/>
                <w:szCs w:val="24"/>
              </w:rPr>
              <w:t xml:space="preserve">еалізація </w:t>
            </w:r>
            <w:r w:rsidR="003331F3" w:rsidRPr="004764EE">
              <w:rPr>
                <w:rFonts w:eastAsia="Times New Roman"/>
                <w:color w:val="auto"/>
                <w:szCs w:val="24"/>
                <w:lang w:eastAsia="ru-RU"/>
              </w:rPr>
              <w:t>Програм</w:t>
            </w:r>
            <w:r w:rsidR="00686A28" w:rsidRPr="004764EE">
              <w:rPr>
                <w:rFonts w:eastAsia="Times New Roman"/>
                <w:color w:val="auto"/>
                <w:szCs w:val="24"/>
                <w:lang w:eastAsia="ru-RU"/>
              </w:rPr>
              <w:t>и</w:t>
            </w:r>
            <w:r w:rsidR="003331F3" w:rsidRPr="004764EE">
              <w:rPr>
                <w:rFonts w:eastAsia="Times New Roman"/>
                <w:color w:val="auto"/>
                <w:szCs w:val="24"/>
                <w:lang w:eastAsia="ru-RU"/>
              </w:rPr>
              <w:t xml:space="preserve"> державного моніторингу в галузі охорони атмосферного повітря зони «Чернігівська» на 202</w:t>
            </w: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  <w:r w:rsidR="003331F3" w:rsidRPr="004764EE">
              <w:rPr>
                <w:rFonts w:eastAsia="Times New Roman"/>
                <w:color w:val="auto"/>
                <w:szCs w:val="24"/>
                <w:lang w:eastAsia="ru-RU"/>
              </w:rPr>
              <w:t>-20</w:t>
            </w: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>30</w:t>
            </w:r>
            <w:r w:rsidR="003331F3" w:rsidRPr="004764EE">
              <w:rPr>
                <w:rFonts w:eastAsia="Times New Roman"/>
                <w:color w:val="auto"/>
                <w:szCs w:val="24"/>
                <w:lang w:eastAsia="ru-RU"/>
              </w:rPr>
              <w:t xml:space="preserve"> роки</w:t>
            </w:r>
            <w:r w:rsidR="00686A28" w:rsidRPr="004764EE">
              <w:rPr>
                <w:rFonts w:eastAsia="Times New Roman"/>
                <w:color w:val="auto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DA6931D" w14:textId="77777777" w:rsidR="003331F3" w:rsidRPr="004764EE" w:rsidRDefault="003A4F91" w:rsidP="00751883">
            <w:pPr>
              <w:ind w:left="-27" w:right="-70" w:firstLine="27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Постанова </w:t>
            </w:r>
            <w:r w:rsidR="00F16113" w:rsidRPr="004764EE">
              <w:rPr>
                <w:color w:val="auto"/>
                <w:szCs w:val="24"/>
              </w:rPr>
              <w:t>Кабінету Міністрів України</w:t>
            </w:r>
            <w:r w:rsidRPr="004764EE">
              <w:rPr>
                <w:color w:val="auto"/>
                <w:szCs w:val="24"/>
              </w:rPr>
              <w:t xml:space="preserve"> від 14.08.2019 №</w:t>
            </w:r>
            <w:r w:rsidR="00F16113" w:rsidRPr="004764EE">
              <w:rPr>
                <w:color w:val="auto"/>
                <w:szCs w:val="24"/>
              </w:rPr>
              <w:t> </w:t>
            </w:r>
            <w:r w:rsidRPr="004764EE">
              <w:rPr>
                <w:color w:val="auto"/>
                <w:szCs w:val="24"/>
              </w:rPr>
              <w:t>827 «Деякі питання здійснення державного моніторингу в галузі охорони атмосферного повітря»</w:t>
            </w:r>
            <w:r w:rsidR="00751883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6688D0" w14:textId="77777777" w:rsidR="003331F3" w:rsidRPr="004764EE" w:rsidRDefault="008716D0" w:rsidP="008C0241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екологічного моніторингу</w:t>
            </w:r>
            <w:r w:rsidR="00303291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A9B8620" w14:textId="77777777" w:rsidR="003331F3" w:rsidRPr="004764EE" w:rsidRDefault="00B442D9" w:rsidP="00F1611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B756F6A" w14:textId="77777777" w:rsidR="003331F3" w:rsidRPr="004764EE" w:rsidRDefault="00F648A6" w:rsidP="00F16113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Забезпечення </w:t>
            </w:r>
            <w:r w:rsidR="00C169B7" w:rsidRPr="004764EE">
              <w:rPr>
                <w:color w:val="auto"/>
                <w:szCs w:val="24"/>
              </w:rPr>
              <w:t>контролю за станом атмосферного повітря області, прийняття управлінських рішень в разі виявлення негативних тенденцій</w:t>
            </w:r>
            <w:r w:rsidRPr="004764EE">
              <w:rPr>
                <w:color w:val="auto"/>
                <w:szCs w:val="24"/>
              </w:rPr>
              <w:t>.</w:t>
            </w:r>
          </w:p>
        </w:tc>
      </w:tr>
      <w:tr w:rsidR="006E6B3B" w:rsidRPr="004764EE" w14:paraId="4F4C7752" w14:textId="77777777" w:rsidTr="00502E20">
        <w:trPr>
          <w:trHeight w:val="1745"/>
        </w:trPr>
        <w:tc>
          <w:tcPr>
            <w:tcW w:w="736" w:type="dxa"/>
            <w:shd w:val="clear" w:color="auto" w:fill="auto"/>
          </w:tcPr>
          <w:p w14:paraId="68F33986" w14:textId="77777777" w:rsidR="00E3502F" w:rsidRPr="004764EE" w:rsidRDefault="00E3502F" w:rsidP="00147A7D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3942" w:type="dxa"/>
            <w:shd w:val="clear" w:color="auto" w:fill="auto"/>
          </w:tcPr>
          <w:p w14:paraId="55F2B08E" w14:textId="3104BE40" w:rsidR="00E3502F" w:rsidRPr="004764EE" w:rsidRDefault="00E3502F" w:rsidP="00147A7D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Підготовка інформації до </w:t>
            </w:r>
            <w:r w:rsidR="00126C5F" w:rsidRPr="004764EE">
              <w:rPr>
                <w:color w:val="auto"/>
                <w:szCs w:val="24"/>
              </w:rPr>
              <w:t>Міністерства економіки, довкілля та сільського господарства</w:t>
            </w:r>
            <w:r w:rsidRPr="004764EE">
              <w:rPr>
                <w:color w:val="auto"/>
                <w:szCs w:val="24"/>
              </w:rPr>
              <w:t xml:space="preserve"> України про забезпечення реалізації проєктів програми </w:t>
            </w:r>
            <w:r w:rsidRPr="004764EE">
              <w:rPr>
                <w:color w:val="auto"/>
                <w:szCs w:val="24"/>
                <w:lang w:val="en-US"/>
              </w:rPr>
              <w:t>LIFE</w:t>
            </w:r>
            <w:r w:rsidR="00C169B7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A6C207C" w14:textId="59861CE5" w:rsidR="00E3502F" w:rsidRPr="004764EE" w:rsidRDefault="00E3502F" w:rsidP="00147A7D">
            <w:pPr>
              <w:ind w:left="-98" w:right="-70" w:firstLine="98"/>
              <w:jc w:val="both"/>
              <w:rPr>
                <w:color w:val="FF0000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Угода про приєднання України до європейської природоохоронної програми </w:t>
            </w:r>
            <w:r w:rsidRPr="004764EE">
              <w:rPr>
                <w:color w:val="auto"/>
                <w:szCs w:val="24"/>
                <w:lang w:val="en-US"/>
              </w:rPr>
              <w:t>LIFE</w:t>
            </w:r>
            <w:r w:rsidRPr="004764EE">
              <w:rPr>
                <w:color w:val="auto"/>
                <w:szCs w:val="24"/>
              </w:rPr>
              <w:t xml:space="preserve"> від 24.06.20</w:t>
            </w:r>
            <w:r w:rsidR="00AD560F" w:rsidRPr="004764EE">
              <w:rPr>
                <w:color w:val="auto"/>
                <w:szCs w:val="24"/>
              </w:rPr>
              <w:t>22</w:t>
            </w:r>
            <w:r w:rsidRPr="004764EE">
              <w:rPr>
                <w:color w:val="auto"/>
                <w:szCs w:val="24"/>
              </w:rPr>
              <w:t xml:space="preserve"> року та ли</w:t>
            </w:r>
            <w:r w:rsidR="008E7AA7" w:rsidRPr="004764EE">
              <w:rPr>
                <w:color w:val="auto"/>
                <w:szCs w:val="24"/>
              </w:rPr>
              <w:t>ст Міндовкілля</w:t>
            </w:r>
            <w:r w:rsidR="008E7AA7" w:rsidRPr="004764EE">
              <w:rPr>
                <w:color w:val="FF0000"/>
                <w:szCs w:val="24"/>
              </w:rPr>
              <w:t xml:space="preserve"> </w:t>
            </w:r>
            <w:r w:rsidR="00D92224" w:rsidRPr="004764EE">
              <w:rPr>
                <w:color w:val="auto"/>
                <w:szCs w:val="24"/>
              </w:rPr>
              <w:t xml:space="preserve">від </w:t>
            </w:r>
            <w:r w:rsidR="00D92224" w:rsidRPr="004764EE">
              <w:rPr>
                <w:color w:val="000000"/>
                <w:szCs w:val="24"/>
              </w:rPr>
              <w:t>23.05.2025 № 25/4-15/7219-25.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1271A47" w14:textId="77777777" w:rsidR="004B0E7E" w:rsidRPr="004764EE" w:rsidRDefault="004B0E7E" w:rsidP="004B0E7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427D87A" w14:textId="77777777" w:rsidR="00E3502F" w:rsidRPr="004764EE" w:rsidRDefault="00E3502F" w:rsidP="00147A7D">
            <w:pPr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A8B37D" w14:textId="77777777" w:rsidR="00E3502F" w:rsidRPr="004764EE" w:rsidRDefault="00E3502F" w:rsidP="00147A7D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DFA8852" w14:textId="77777777" w:rsidR="00E3502F" w:rsidRPr="004764EE" w:rsidRDefault="00E3502F" w:rsidP="00147A7D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виконання проєктів</w:t>
            </w:r>
            <w:r w:rsidR="00C169B7" w:rsidRPr="004764EE">
              <w:rPr>
                <w:color w:val="auto"/>
                <w:szCs w:val="24"/>
              </w:rPr>
              <w:t>,</w:t>
            </w:r>
            <w:r w:rsidRPr="004764EE">
              <w:rPr>
                <w:color w:val="auto"/>
                <w:szCs w:val="24"/>
              </w:rPr>
              <w:t xml:space="preserve"> передбачених програмою </w:t>
            </w:r>
            <w:r w:rsidRPr="004764EE">
              <w:rPr>
                <w:color w:val="auto"/>
                <w:szCs w:val="24"/>
                <w:lang w:val="en-US"/>
              </w:rPr>
              <w:t>LIFE</w:t>
            </w:r>
            <w:r w:rsidRPr="004764EE">
              <w:rPr>
                <w:color w:val="auto"/>
                <w:szCs w:val="24"/>
              </w:rPr>
              <w:t>.</w:t>
            </w:r>
          </w:p>
        </w:tc>
      </w:tr>
      <w:tr w:rsidR="003337B5" w:rsidRPr="004764EE" w14:paraId="53ABD6CB" w14:textId="77777777" w:rsidTr="008E7AA7">
        <w:trPr>
          <w:trHeight w:val="365"/>
        </w:trPr>
        <w:tc>
          <w:tcPr>
            <w:tcW w:w="736" w:type="dxa"/>
            <w:shd w:val="clear" w:color="auto" w:fill="auto"/>
          </w:tcPr>
          <w:p w14:paraId="438A7435" w14:textId="77777777" w:rsidR="003337B5" w:rsidRPr="004764EE" w:rsidRDefault="003337B5" w:rsidP="003337B5">
            <w:pPr>
              <w:jc w:val="center"/>
              <w:rPr>
                <w:b/>
                <w:i/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t>ІV.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3198F2EA" w14:textId="77777777" w:rsidR="003337B5" w:rsidRPr="004764EE" w:rsidRDefault="003337B5" w:rsidP="003337B5">
            <w:pPr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Ліцензійна та дозвільно-погоджувальна діяльність</w:t>
            </w:r>
          </w:p>
        </w:tc>
      </w:tr>
      <w:tr w:rsidR="003337B5" w:rsidRPr="004764EE" w14:paraId="7F535874" w14:textId="77777777" w:rsidTr="00A817CD">
        <w:trPr>
          <w:trHeight w:val="1839"/>
        </w:trPr>
        <w:tc>
          <w:tcPr>
            <w:tcW w:w="736" w:type="dxa"/>
            <w:shd w:val="clear" w:color="auto" w:fill="auto"/>
          </w:tcPr>
          <w:p w14:paraId="025C1725" w14:textId="77777777" w:rsidR="003337B5" w:rsidRPr="004764EE" w:rsidRDefault="003337B5" w:rsidP="003337B5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1F0A16A" w14:textId="665BE7E7" w:rsidR="003337B5" w:rsidRPr="004764EE" w:rsidRDefault="003337B5" w:rsidP="003337B5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Аналіз матеріалів та </w:t>
            </w:r>
            <w:r w:rsidR="00DD4F35" w:rsidRPr="004764EE">
              <w:rPr>
                <w:color w:val="auto"/>
                <w:szCs w:val="24"/>
              </w:rPr>
              <w:t>підготовка до видачі</w:t>
            </w:r>
            <w:r w:rsidRPr="004764EE">
              <w:rPr>
                <w:color w:val="auto"/>
                <w:szCs w:val="24"/>
              </w:rPr>
              <w:t xml:space="preserve"> дозволів на викиди в атмосферне повітря від стаціонарних джерел забруднення.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76D111D" w14:textId="2E225F68" w:rsidR="003337B5" w:rsidRPr="004764EE" w:rsidRDefault="003337B5" w:rsidP="00CC53B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</w:t>
            </w:r>
            <w:r w:rsidR="00DD4F35" w:rsidRPr="004764EE">
              <w:rPr>
                <w:color w:val="auto"/>
                <w:szCs w:val="24"/>
              </w:rPr>
              <w:t>и</w:t>
            </w:r>
            <w:r w:rsidRPr="004764EE">
              <w:rPr>
                <w:color w:val="auto"/>
                <w:szCs w:val="24"/>
              </w:rPr>
              <w:t xml:space="preserve"> України «Про охорону атмосферного повітря»</w:t>
            </w:r>
            <w:r w:rsidR="008E5557" w:rsidRPr="004764EE">
              <w:rPr>
                <w:color w:val="auto"/>
                <w:szCs w:val="24"/>
              </w:rPr>
              <w:t>, «Про адміністративну процедуру».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365975" w14:textId="77777777" w:rsidR="003337B5" w:rsidRPr="004764EE" w:rsidRDefault="003337B5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2612A1C4" w14:textId="77777777" w:rsidR="003337B5" w:rsidRPr="004764EE" w:rsidRDefault="003337B5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E972431" w14:textId="77777777" w:rsidR="00C22807" w:rsidRDefault="003337B5" w:rsidP="003337B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Нормування обсягів викидів забруднюючих речовин та встановлення умов здійснення діяльності шляхом видачі дозволів на викиди в атмосферне</w:t>
            </w:r>
          </w:p>
          <w:p w14:paraId="15206BDA" w14:textId="77777777" w:rsidR="00C22807" w:rsidRDefault="00C22807" w:rsidP="003337B5">
            <w:pPr>
              <w:jc w:val="both"/>
              <w:rPr>
                <w:color w:val="auto"/>
                <w:szCs w:val="24"/>
              </w:rPr>
            </w:pPr>
          </w:p>
          <w:p w14:paraId="33D4A1E3" w14:textId="17543921" w:rsidR="003337B5" w:rsidRPr="004764EE" w:rsidRDefault="003337B5" w:rsidP="003337B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 xml:space="preserve"> повітря від стаціонарних джерел забруднення.</w:t>
            </w:r>
          </w:p>
        </w:tc>
      </w:tr>
      <w:tr w:rsidR="003337B5" w:rsidRPr="004764EE" w14:paraId="05A028BC" w14:textId="77777777" w:rsidTr="00502E20">
        <w:trPr>
          <w:trHeight w:val="884"/>
        </w:trPr>
        <w:tc>
          <w:tcPr>
            <w:tcW w:w="736" w:type="dxa"/>
            <w:shd w:val="clear" w:color="auto" w:fill="auto"/>
          </w:tcPr>
          <w:p w14:paraId="3B7555EC" w14:textId="77777777" w:rsidR="003337B5" w:rsidRPr="004764EE" w:rsidRDefault="003337B5" w:rsidP="003337B5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F6E1B46" w14:textId="77777777" w:rsidR="003337B5" w:rsidRPr="004764EE" w:rsidRDefault="003337B5" w:rsidP="003337B5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Видача висновків з оцінки впливу на довкілля.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E190C6B" w14:textId="77777777" w:rsidR="00DE5B15" w:rsidRPr="004764EE" w:rsidRDefault="003337B5" w:rsidP="00CC53B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</w:t>
            </w:r>
            <w:r w:rsidR="00C169B7" w:rsidRPr="004764EE">
              <w:rPr>
                <w:color w:val="auto"/>
                <w:szCs w:val="24"/>
              </w:rPr>
              <w:t xml:space="preserve"> </w:t>
            </w:r>
            <w:r w:rsidRPr="004764EE">
              <w:rPr>
                <w:color w:val="auto"/>
                <w:szCs w:val="24"/>
              </w:rPr>
              <w:t>«Про оцінку впливу на довкілля».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1FE435C" w14:textId="77777777" w:rsidR="003337B5" w:rsidRPr="004764EE" w:rsidRDefault="003337B5" w:rsidP="00CC53BF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126AD5C6" w14:textId="77777777" w:rsidR="003337B5" w:rsidRPr="004764EE" w:rsidRDefault="003337B5" w:rsidP="003337B5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797CCFF" w14:textId="77777777" w:rsidR="003337B5" w:rsidRPr="004764EE" w:rsidRDefault="003337B5" w:rsidP="00A01488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Визначення </w:t>
            </w:r>
            <w:r w:rsidR="00BE4F58" w:rsidRPr="004764EE">
              <w:rPr>
                <w:color w:val="auto"/>
                <w:szCs w:val="24"/>
              </w:rPr>
              <w:t xml:space="preserve">екологічних умов </w:t>
            </w:r>
            <w:r w:rsidR="00A01488" w:rsidRPr="004764EE">
              <w:rPr>
                <w:color w:val="auto"/>
                <w:szCs w:val="24"/>
              </w:rPr>
              <w:t xml:space="preserve"> провадження </w:t>
            </w:r>
            <w:r w:rsidRPr="004764EE">
              <w:rPr>
                <w:color w:val="auto"/>
                <w:szCs w:val="24"/>
              </w:rPr>
              <w:t>планованої діяльності</w:t>
            </w:r>
            <w:r w:rsidR="00A01488" w:rsidRPr="004764EE">
              <w:rPr>
                <w:color w:val="auto"/>
                <w:szCs w:val="24"/>
              </w:rPr>
              <w:t>.</w:t>
            </w:r>
            <w:r w:rsidRPr="004764EE">
              <w:rPr>
                <w:color w:val="auto"/>
                <w:szCs w:val="24"/>
              </w:rPr>
              <w:t xml:space="preserve"> </w:t>
            </w:r>
          </w:p>
        </w:tc>
      </w:tr>
      <w:tr w:rsidR="00252F09" w:rsidRPr="004764EE" w14:paraId="625E8AA0" w14:textId="77777777" w:rsidTr="00502E20">
        <w:trPr>
          <w:trHeight w:val="561"/>
        </w:trPr>
        <w:tc>
          <w:tcPr>
            <w:tcW w:w="736" w:type="dxa"/>
            <w:shd w:val="clear" w:color="auto" w:fill="auto"/>
          </w:tcPr>
          <w:p w14:paraId="6C475C75" w14:textId="77777777" w:rsidR="003337B5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4</w:t>
            </w:r>
          </w:p>
        </w:tc>
        <w:tc>
          <w:tcPr>
            <w:tcW w:w="3942" w:type="dxa"/>
            <w:shd w:val="clear" w:color="auto" w:fill="auto"/>
          </w:tcPr>
          <w:p w14:paraId="08B2DC22" w14:textId="0A42E854" w:rsidR="003337B5" w:rsidRPr="004764EE" w:rsidRDefault="003337B5" w:rsidP="006D2AC4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Розгляд клопотань </w:t>
            </w:r>
            <w:r w:rsidR="00153F3C" w:rsidRPr="004764EE">
              <w:rPr>
                <w:color w:val="auto"/>
                <w:szCs w:val="24"/>
              </w:rPr>
              <w:t>та</w:t>
            </w:r>
            <w:r w:rsidR="00153F3C" w:rsidRPr="004764EE">
              <w:rPr>
                <w:color w:val="auto"/>
                <w:szCs w:val="24"/>
                <w:lang w:val="ru-RU"/>
              </w:rPr>
              <w:t xml:space="preserve"> </w:t>
            </w:r>
            <w:r w:rsidR="00153F3C" w:rsidRPr="004764EE">
              <w:rPr>
                <w:color w:val="auto"/>
                <w:szCs w:val="24"/>
              </w:rPr>
              <w:t xml:space="preserve">підготовка до видачі дозволів </w:t>
            </w:r>
            <w:r w:rsidRPr="004764EE">
              <w:rPr>
                <w:color w:val="auto"/>
                <w:szCs w:val="24"/>
              </w:rPr>
              <w:t>на спеціальне використання природних ресурсів у межах територій та об’єктів природно-заповідного фонду загальнодержавного значення; погодження дозволів на спеціальне використання природних ресурсів у межах територій та об’єктів природно-заповідного фонду місцевого значення.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0B3BFEB" w14:textId="2FD23855" w:rsidR="003337B5" w:rsidRPr="004764EE" w:rsidRDefault="00111C71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адміністративну процедуру», ст.</w:t>
            </w:r>
            <w:r w:rsidR="00202BD0" w:rsidRPr="004764EE">
              <w:rPr>
                <w:color w:val="auto"/>
                <w:szCs w:val="24"/>
              </w:rPr>
              <w:t> </w:t>
            </w:r>
            <w:r w:rsidR="003337B5" w:rsidRPr="004764EE">
              <w:rPr>
                <w:color w:val="auto"/>
                <w:szCs w:val="24"/>
              </w:rPr>
              <w:t>20</w:t>
            </w:r>
            <w:r w:rsidR="003337B5" w:rsidRPr="004764EE">
              <w:rPr>
                <w:color w:val="auto"/>
                <w:szCs w:val="24"/>
                <w:vertAlign w:val="superscript"/>
              </w:rPr>
              <w:t>4</w:t>
            </w:r>
            <w:r w:rsidR="003337B5" w:rsidRPr="004764EE">
              <w:rPr>
                <w:color w:val="auto"/>
                <w:szCs w:val="24"/>
              </w:rPr>
              <w:t xml:space="preserve"> Закону України «Про охорону навколишнього природного середовища», ст. ст. 1, 9</w:t>
            </w:r>
            <w:r w:rsidR="003337B5" w:rsidRPr="004764EE">
              <w:rPr>
                <w:color w:val="auto"/>
                <w:szCs w:val="24"/>
                <w:vertAlign w:val="superscript"/>
              </w:rPr>
              <w:t>1</w:t>
            </w:r>
            <w:r w:rsidR="003337B5" w:rsidRPr="004764EE">
              <w:rPr>
                <w:color w:val="auto"/>
                <w:szCs w:val="24"/>
              </w:rPr>
              <w:t xml:space="preserve"> Закону України «Про природно-заповідний фонд України», розпорядження голови </w:t>
            </w:r>
            <w:r w:rsidR="00D5675B" w:rsidRPr="004764EE">
              <w:rPr>
                <w:color w:val="auto"/>
                <w:szCs w:val="24"/>
              </w:rPr>
              <w:t>Чернігівської обласної державної адміністрації</w:t>
            </w:r>
            <w:r w:rsidR="003337B5" w:rsidRPr="004764EE">
              <w:rPr>
                <w:color w:val="auto"/>
                <w:szCs w:val="24"/>
              </w:rPr>
              <w:t xml:space="preserve"> від 26.06.2014</w:t>
            </w:r>
            <w:r w:rsidR="003337B5" w:rsidRPr="004764EE">
              <w:rPr>
                <w:i/>
                <w:color w:val="auto"/>
                <w:szCs w:val="24"/>
              </w:rPr>
              <w:t xml:space="preserve"> </w:t>
            </w:r>
            <w:r w:rsidR="003337B5" w:rsidRPr="004764EE">
              <w:rPr>
                <w:color w:val="auto"/>
                <w:szCs w:val="24"/>
              </w:rPr>
              <w:t>№ 364</w:t>
            </w:r>
            <w:r w:rsidR="00736BFF" w:rsidRPr="004764EE">
              <w:rPr>
                <w:color w:val="auto"/>
                <w:szCs w:val="24"/>
              </w:rPr>
              <w:t xml:space="preserve"> «Про організацію роботи щодо погодження лімітів та видачу дозволів на використання природних ресурсів у межах територій та об’єктів природно-заповідного фонду загальнодержавного значення»</w:t>
            </w:r>
            <w:r w:rsidR="003337B5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D683B9" w14:textId="77777777" w:rsidR="003337B5" w:rsidRPr="004764EE" w:rsidRDefault="003337B5" w:rsidP="003B3B1B">
            <w:pPr>
              <w:pStyle w:val="caaieiaie1"/>
              <w:keepNext w:val="0"/>
              <w:spacing w:line="240" w:lineRule="auto"/>
              <w:ind w:left="-77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2881285" w14:textId="77777777" w:rsidR="003337B5" w:rsidRPr="004764EE" w:rsidRDefault="003337B5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93B48A4" w14:textId="77777777" w:rsidR="003337B5" w:rsidRPr="004764EE" w:rsidRDefault="003337B5" w:rsidP="003337B5">
            <w:pPr>
              <w:pStyle w:val="ad"/>
              <w:spacing w:after="0"/>
              <w:ind w:left="-49" w:right="-81"/>
              <w:jc w:val="both"/>
            </w:pPr>
            <w:r w:rsidRPr="004764EE">
              <w:rPr>
                <w:b w:val="0"/>
                <w:i w:val="0"/>
              </w:rPr>
              <w:t xml:space="preserve">Регулювання використання природних ресурсів в межах територій та об’єктів природно-заповідного фонду. </w:t>
            </w:r>
          </w:p>
        </w:tc>
      </w:tr>
      <w:tr w:rsidR="00252F09" w:rsidRPr="004764EE" w14:paraId="4FD71208" w14:textId="77777777" w:rsidTr="00502E20">
        <w:trPr>
          <w:trHeight w:val="1055"/>
        </w:trPr>
        <w:tc>
          <w:tcPr>
            <w:tcW w:w="736" w:type="dxa"/>
            <w:shd w:val="clear" w:color="auto" w:fill="auto"/>
          </w:tcPr>
          <w:p w14:paraId="5FF90E2A" w14:textId="77777777" w:rsidR="0027252E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0A14CA1" w14:textId="77777777" w:rsidR="0027252E" w:rsidRPr="004764EE" w:rsidRDefault="0027252E" w:rsidP="0027252E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Забезпечення, у межах своїх повноважень, погодження документації із землеустрою.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705A17D" w14:textId="77777777" w:rsidR="0027252E" w:rsidRPr="004764EE" w:rsidRDefault="0027252E" w:rsidP="00CC53BF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Земельний кодекс України, </w:t>
            </w:r>
          </w:p>
          <w:p w14:paraId="2E1132EB" w14:textId="77777777" w:rsidR="0027252E" w:rsidRPr="004764EE" w:rsidRDefault="0027252E" w:rsidP="003B3B1B">
            <w:pPr>
              <w:ind w:right="-70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адміністративні послуги».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4DB3A9C" w14:textId="77777777" w:rsidR="0027252E" w:rsidRPr="004764EE" w:rsidRDefault="0027252E" w:rsidP="003B3B1B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9645953" w14:textId="77777777" w:rsidR="0027252E" w:rsidRPr="004764EE" w:rsidRDefault="0027252E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9C39926" w14:textId="77777777" w:rsidR="0027252E" w:rsidRPr="004764EE" w:rsidRDefault="0027252E" w:rsidP="002725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Врахування вимог природоохоронного та земельного законодавства при передачі у користування земель.</w:t>
            </w:r>
          </w:p>
        </w:tc>
      </w:tr>
      <w:tr w:rsidR="00252F09" w:rsidRPr="004764EE" w14:paraId="741C50FC" w14:textId="77777777" w:rsidTr="00502E20">
        <w:trPr>
          <w:trHeight w:val="276"/>
        </w:trPr>
        <w:tc>
          <w:tcPr>
            <w:tcW w:w="736" w:type="dxa"/>
            <w:shd w:val="clear" w:color="auto" w:fill="auto"/>
          </w:tcPr>
          <w:p w14:paraId="08DBA4D6" w14:textId="77777777" w:rsidR="0027252E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D4F56BE" w14:textId="45CB8937" w:rsidR="0027252E" w:rsidRPr="004764EE" w:rsidRDefault="001202B2" w:rsidP="0027252E">
            <w:pPr>
              <w:ind w:left="35" w:right="-48" w:hanging="35"/>
              <w:jc w:val="both"/>
              <w:rPr>
                <w:color w:val="auto"/>
                <w:szCs w:val="24"/>
              </w:rPr>
            </w:pPr>
            <w:r w:rsidRPr="00C95F00">
              <w:rPr>
                <w:color w:val="auto"/>
                <w:szCs w:val="24"/>
              </w:rPr>
              <w:t>Реєстрація дозволу на добування тварин та дозволу на збирання рослин, занесених до Червоної книги України.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7BFAF49" w14:textId="08AC4FF1" w:rsidR="0027252E" w:rsidRPr="004764EE" w:rsidRDefault="001202B2" w:rsidP="003B3B1B">
            <w:pPr>
              <w:ind w:right="-1"/>
              <w:jc w:val="both"/>
              <w:rPr>
                <w:color w:val="auto"/>
                <w:szCs w:val="24"/>
              </w:rPr>
            </w:pPr>
            <w:r w:rsidRPr="001202B2">
              <w:rPr>
                <w:color w:val="auto"/>
                <w:szCs w:val="24"/>
              </w:rPr>
              <w:t xml:space="preserve">Відповідно до Інструкції про порядок видачі дозволів на добування (збирання) видів тварин і рослин, занесених до Червоної книги України, форм клопотання та бланків дозволів </w:t>
            </w:r>
            <w:r w:rsidRPr="001202B2">
              <w:rPr>
                <w:color w:val="auto"/>
                <w:szCs w:val="24"/>
              </w:rPr>
              <w:lastRenderedPageBreak/>
              <w:t>на таке добування зі змінами та доповненнями від 19.06.2018, затвердженої наказом Міністерства охорони навколишнього природного середовища № 3 від 01.02.1993, зареєстрованого в Міністерстві юстиції України 12.02.1993 за № 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B44B87" w14:textId="77777777" w:rsidR="0027252E" w:rsidRPr="004764EE" w:rsidRDefault="0027252E" w:rsidP="003B3B1B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lastRenderedPageBreak/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2C242E0" w14:textId="77777777" w:rsidR="0027252E" w:rsidRPr="004764EE" w:rsidRDefault="0027252E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18C5421" w14:textId="77777777" w:rsidR="0027252E" w:rsidRPr="004764EE" w:rsidRDefault="0027252E" w:rsidP="002725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 xml:space="preserve">Засвідчення права наукових організацій та інших установ на </w:t>
            </w:r>
            <w:r w:rsidRPr="004764EE">
              <w:rPr>
                <w:color w:val="auto"/>
                <w:szCs w:val="24"/>
                <w:shd w:val="clear" w:color="auto" w:fill="FFFFFF"/>
              </w:rPr>
              <w:br/>
              <w:t xml:space="preserve">використання видів тварин та рослин </w:t>
            </w:r>
            <w:r w:rsidRPr="004764EE">
              <w:rPr>
                <w:color w:val="auto"/>
                <w:szCs w:val="24"/>
              </w:rPr>
              <w:t>занесених до Червоної книги України</w:t>
            </w:r>
            <w:r w:rsidRPr="004764EE">
              <w:rPr>
                <w:color w:val="auto"/>
                <w:szCs w:val="24"/>
                <w:shd w:val="clear" w:color="auto" w:fill="FFFFFF"/>
              </w:rPr>
              <w:t>.</w:t>
            </w:r>
          </w:p>
          <w:p w14:paraId="5F845E23" w14:textId="77777777" w:rsidR="0027252E" w:rsidRPr="004764EE" w:rsidRDefault="0027252E" w:rsidP="0027252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</w:tr>
      <w:tr w:rsidR="00502E20" w:rsidRPr="004764EE" w14:paraId="44402382" w14:textId="77777777" w:rsidTr="00502E20">
        <w:tc>
          <w:tcPr>
            <w:tcW w:w="736" w:type="dxa"/>
            <w:shd w:val="clear" w:color="auto" w:fill="auto"/>
          </w:tcPr>
          <w:p w14:paraId="7D5BBF71" w14:textId="77777777" w:rsidR="0027252E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4</w:t>
            </w:r>
          </w:p>
        </w:tc>
        <w:tc>
          <w:tcPr>
            <w:tcW w:w="3942" w:type="dxa"/>
            <w:shd w:val="clear" w:color="auto" w:fill="auto"/>
          </w:tcPr>
          <w:p w14:paraId="43CC4178" w14:textId="77777777" w:rsidR="0027252E" w:rsidRPr="004764EE" w:rsidRDefault="0027252E" w:rsidP="002725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Погодження поточних індивідуальних технологічних нормативів використання питної води підприємств.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DF87655" w14:textId="77777777" w:rsidR="0027252E" w:rsidRPr="004764EE" w:rsidRDefault="00811078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Водний кодекс Украї</w:t>
            </w:r>
            <w:r w:rsidR="00F424D3" w:rsidRPr="004764EE">
              <w:rPr>
                <w:color w:val="auto"/>
                <w:szCs w:val="24"/>
              </w:rPr>
              <w:t>ни</w:t>
            </w:r>
            <w:r w:rsidR="00762C74" w:rsidRPr="004764EE">
              <w:rPr>
                <w:color w:val="auto"/>
                <w:szCs w:val="24"/>
              </w:rPr>
              <w:t xml:space="preserve"> </w:t>
            </w:r>
            <w:r w:rsidR="00CE014C" w:rsidRPr="004764EE">
              <w:rPr>
                <w:color w:val="auto"/>
                <w:szCs w:val="24"/>
              </w:rPr>
              <w:t>ст.</w:t>
            </w:r>
            <w:r w:rsidR="0012298E" w:rsidRPr="004764EE">
              <w:rPr>
                <w:color w:val="auto"/>
                <w:szCs w:val="24"/>
              </w:rPr>
              <w:t> </w:t>
            </w:r>
            <w:r w:rsidR="00CE014C" w:rsidRPr="004764EE">
              <w:rPr>
                <w:color w:val="auto"/>
                <w:szCs w:val="24"/>
              </w:rPr>
              <w:t>40</w:t>
            </w:r>
            <w:r w:rsidR="006560D9" w:rsidRPr="004764EE">
              <w:rPr>
                <w:color w:val="auto"/>
                <w:szCs w:val="24"/>
              </w:rPr>
              <w:t xml:space="preserve">, Закон України «Про питну воду та питне </w:t>
            </w:r>
            <w:proofErr w:type="spellStart"/>
            <w:r w:rsidR="006560D9" w:rsidRPr="004764EE">
              <w:rPr>
                <w:color w:val="auto"/>
                <w:szCs w:val="24"/>
              </w:rPr>
              <w:t>водопос</w:t>
            </w:r>
            <w:r w:rsidR="00502E20" w:rsidRPr="004764EE">
              <w:rPr>
                <w:color w:val="auto"/>
                <w:szCs w:val="24"/>
              </w:rPr>
              <w:t>-</w:t>
            </w:r>
            <w:r w:rsidR="006560D9" w:rsidRPr="004764EE">
              <w:rPr>
                <w:color w:val="auto"/>
                <w:szCs w:val="24"/>
              </w:rPr>
              <w:t>тачання</w:t>
            </w:r>
            <w:proofErr w:type="spellEnd"/>
            <w:r w:rsidR="006560D9" w:rsidRPr="004764EE">
              <w:rPr>
                <w:color w:val="auto"/>
                <w:szCs w:val="24"/>
              </w:rPr>
              <w:t>»</w:t>
            </w:r>
            <w:r w:rsidRPr="004764EE">
              <w:rPr>
                <w:color w:val="auto"/>
                <w:szCs w:val="24"/>
              </w:rPr>
              <w:t xml:space="preserve"> </w:t>
            </w:r>
            <w:r w:rsidR="00F424D3" w:rsidRPr="004764EE">
              <w:rPr>
                <w:color w:val="auto"/>
                <w:szCs w:val="24"/>
              </w:rPr>
              <w:t>ст. 29.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E05746" w14:textId="77777777" w:rsidR="0027252E" w:rsidRPr="004764EE" w:rsidRDefault="0027252E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2C80DB58" w14:textId="77777777" w:rsidR="0027252E" w:rsidRPr="004764EE" w:rsidRDefault="0027252E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66B7A4F" w14:textId="77777777" w:rsidR="00DE5B15" w:rsidRPr="004764EE" w:rsidRDefault="0027252E" w:rsidP="002725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раціонального використання водних ресурсів шляхом погодження поточних індивідуальних технологічних нормативів використання питної води підприємств.</w:t>
            </w:r>
          </w:p>
        </w:tc>
      </w:tr>
      <w:tr w:rsidR="0027252E" w:rsidRPr="004764EE" w14:paraId="1C7C072B" w14:textId="77777777" w:rsidTr="00502E20">
        <w:tc>
          <w:tcPr>
            <w:tcW w:w="736" w:type="dxa"/>
            <w:shd w:val="clear" w:color="auto" w:fill="auto"/>
          </w:tcPr>
          <w:p w14:paraId="6B9F00E6" w14:textId="77777777" w:rsidR="0027252E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DF26D1E" w14:textId="77777777" w:rsidR="0027252E" w:rsidRPr="004764EE" w:rsidRDefault="0027252E" w:rsidP="002725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Погодження лімітів використання питної води для виробничих потреб абонентам підприємств комунальної сфери.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850F196" w14:textId="77777777" w:rsidR="0027252E" w:rsidRPr="004764EE" w:rsidRDefault="00D87CCE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Водний кодекс України ст.</w:t>
            </w:r>
            <w:r w:rsidR="0012298E" w:rsidRPr="004764EE">
              <w:rPr>
                <w:color w:val="auto"/>
                <w:szCs w:val="24"/>
              </w:rPr>
              <w:t> </w:t>
            </w:r>
            <w:r w:rsidR="008D0CCE" w:rsidRPr="004764EE">
              <w:rPr>
                <w:color w:val="auto"/>
                <w:szCs w:val="24"/>
              </w:rPr>
              <w:t>17</w:t>
            </w:r>
            <w:r w:rsidR="008D0CCE" w:rsidRPr="004764EE">
              <w:rPr>
                <w:color w:val="auto"/>
                <w:szCs w:val="24"/>
                <w:vertAlign w:val="superscript"/>
              </w:rPr>
              <w:t>2</w:t>
            </w:r>
            <w:r w:rsidR="00434FDB" w:rsidRPr="004764EE">
              <w:rPr>
                <w:color w:val="auto"/>
                <w:szCs w:val="24"/>
              </w:rPr>
              <w:t>,</w:t>
            </w:r>
          </w:p>
          <w:p w14:paraId="0450F198" w14:textId="77777777" w:rsidR="00434FDB" w:rsidRPr="004764EE" w:rsidRDefault="00F424D3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</w:t>
            </w:r>
            <w:r w:rsidR="00434FDB" w:rsidRPr="004764EE">
              <w:rPr>
                <w:color w:val="auto"/>
                <w:szCs w:val="24"/>
              </w:rPr>
              <w:t>останова Кабінету Міністрів України від 25.08.2004 № 1107</w:t>
            </w:r>
            <w:r w:rsidR="0043114E" w:rsidRPr="004764EE">
              <w:rPr>
                <w:color w:val="auto"/>
                <w:szCs w:val="24"/>
              </w:rPr>
              <w:t xml:space="preserve"> «Про затвердження Порядку розроблення та затвердження нормативів питного водопостачання»</w:t>
            </w:r>
            <w:r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510F7D" w14:textId="77777777" w:rsidR="0027252E" w:rsidRPr="004764EE" w:rsidRDefault="0027252E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30CBFBE3" w14:textId="77777777" w:rsidR="0027252E" w:rsidRPr="004764EE" w:rsidRDefault="0027252E" w:rsidP="00CC53BF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C8B0643" w14:textId="77777777" w:rsidR="0027252E" w:rsidRPr="004764EE" w:rsidRDefault="0027252E" w:rsidP="002725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Раціональне використання природних ресурсів шляхом погодження лімітів використання питної води для виробничих потреб абонентам підприємств комунальної сфери.</w:t>
            </w:r>
          </w:p>
        </w:tc>
      </w:tr>
      <w:tr w:rsidR="0027252E" w:rsidRPr="004764EE" w14:paraId="5805E1AF" w14:textId="77777777" w:rsidTr="00502E20">
        <w:tc>
          <w:tcPr>
            <w:tcW w:w="736" w:type="dxa"/>
            <w:shd w:val="clear" w:color="auto" w:fill="auto"/>
          </w:tcPr>
          <w:p w14:paraId="5D2BB364" w14:textId="77777777" w:rsidR="0027252E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FF0000"/>
                <w:szCs w:val="24"/>
              </w:rPr>
            </w:pPr>
            <w:r w:rsidRPr="004764EE">
              <w:rPr>
                <w:color w:val="FF0000"/>
                <w:szCs w:val="24"/>
              </w:rPr>
              <w:t>4</w:t>
            </w:r>
          </w:p>
        </w:tc>
        <w:tc>
          <w:tcPr>
            <w:tcW w:w="3942" w:type="dxa"/>
            <w:shd w:val="clear" w:color="auto" w:fill="auto"/>
          </w:tcPr>
          <w:p w14:paraId="708DFB10" w14:textId="77777777" w:rsidR="0027252E" w:rsidRPr="004764EE" w:rsidRDefault="0027252E" w:rsidP="003B3B1B">
            <w:pPr>
              <w:ind w:left="35" w:right="3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Погодження індивідуальних регламентів скидання</w:t>
            </w:r>
            <w:r w:rsidR="00665072" w:rsidRPr="004764EE">
              <w:rPr>
                <w:color w:val="auto"/>
                <w:szCs w:val="24"/>
              </w:rPr>
              <w:t xml:space="preserve"> </w:t>
            </w:r>
            <w:r w:rsidR="00C0235E" w:rsidRPr="004764EE">
              <w:rPr>
                <w:color w:val="auto"/>
                <w:szCs w:val="24"/>
              </w:rPr>
              <w:t xml:space="preserve">промислових </w:t>
            </w:r>
            <w:r w:rsidR="00665072" w:rsidRPr="004764EE">
              <w:rPr>
                <w:color w:val="auto"/>
                <w:szCs w:val="24"/>
              </w:rPr>
              <w:t>забруднених стічних вод</w:t>
            </w:r>
            <w:r w:rsidRPr="004764EE">
              <w:rPr>
                <w:color w:val="auto"/>
                <w:szCs w:val="24"/>
              </w:rPr>
              <w:t xml:space="preserve"> з накопичувачів у поверхневі водні об</w:t>
            </w:r>
            <w:r w:rsidR="00C0235E" w:rsidRPr="004764EE">
              <w:rPr>
                <w:color w:val="auto"/>
                <w:szCs w:val="24"/>
              </w:rPr>
              <w:t>’</w:t>
            </w:r>
            <w:r w:rsidRPr="004764EE">
              <w:rPr>
                <w:color w:val="auto"/>
                <w:szCs w:val="24"/>
              </w:rPr>
              <w:t>єкти</w:t>
            </w:r>
            <w:r w:rsidR="00C0235E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E578B2" w14:textId="77777777" w:rsidR="0027252E" w:rsidRPr="004764EE" w:rsidRDefault="00D87CCE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Водний кодекс України</w:t>
            </w:r>
            <w:r w:rsidR="00CB143C" w:rsidRPr="004764EE">
              <w:rPr>
                <w:color w:val="auto"/>
                <w:szCs w:val="24"/>
              </w:rPr>
              <w:t xml:space="preserve"> ст. 17</w:t>
            </w:r>
            <w:r w:rsidR="00CB143C" w:rsidRPr="004764EE">
              <w:rPr>
                <w:color w:val="auto"/>
                <w:szCs w:val="24"/>
                <w:vertAlign w:val="superscript"/>
              </w:rPr>
              <w:t>2</w:t>
            </w:r>
            <w:r w:rsidR="00CB143C" w:rsidRPr="004764EE">
              <w:rPr>
                <w:color w:val="auto"/>
                <w:szCs w:val="24"/>
              </w:rPr>
              <w:t xml:space="preserve">, </w:t>
            </w:r>
            <w:r w:rsidR="0012298E" w:rsidRPr="004764EE">
              <w:rPr>
                <w:color w:val="auto"/>
                <w:szCs w:val="24"/>
              </w:rPr>
              <w:t>ст. 7</w:t>
            </w:r>
            <w:r w:rsidR="00C0235E" w:rsidRPr="004764EE">
              <w:rPr>
                <w:color w:val="auto"/>
                <w:szCs w:val="24"/>
              </w:rPr>
              <w:t>4</w:t>
            </w:r>
            <w:r w:rsidR="0012298E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53FD16" w14:textId="77777777" w:rsidR="0027252E" w:rsidRPr="004764EE" w:rsidRDefault="0027252E" w:rsidP="004D352D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50210637" w14:textId="77777777" w:rsidR="0027252E" w:rsidRPr="004764EE" w:rsidRDefault="0027252E" w:rsidP="004D352D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DF841ED" w14:textId="77777777" w:rsidR="0027252E" w:rsidRPr="004764EE" w:rsidRDefault="0027252E" w:rsidP="00AC53F6">
            <w:pPr>
              <w:pStyle w:val="a3"/>
              <w:ind w:left="-49" w:right="-81"/>
              <w:rPr>
                <w:szCs w:val="24"/>
              </w:rPr>
            </w:pPr>
            <w:r w:rsidRPr="004764EE">
              <w:rPr>
                <w:szCs w:val="24"/>
              </w:rPr>
              <w:t>Попередження і зменшення негативного впливу на водні об’єкти шляхом погодження індивідуальних регламентів скидання з накопичувачів у поверхневі водні об</w:t>
            </w:r>
            <w:r w:rsidR="00411429" w:rsidRPr="004764EE">
              <w:rPr>
                <w:szCs w:val="24"/>
              </w:rPr>
              <w:t>'</w:t>
            </w:r>
            <w:r w:rsidRPr="004764EE">
              <w:rPr>
                <w:szCs w:val="24"/>
              </w:rPr>
              <w:t>єкти промислових забруднених стічних вод.</w:t>
            </w:r>
          </w:p>
        </w:tc>
      </w:tr>
      <w:tr w:rsidR="0027252E" w:rsidRPr="004764EE" w14:paraId="1900DFFC" w14:textId="77777777" w:rsidTr="00502E20">
        <w:tc>
          <w:tcPr>
            <w:tcW w:w="736" w:type="dxa"/>
            <w:shd w:val="clear" w:color="auto" w:fill="auto"/>
          </w:tcPr>
          <w:p w14:paraId="74AFE670" w14:textId="77777777" w:rsidR="0027252E" w:rsidRPr="004764EE" w:rsidRDefault="0027252E" w:rsidP="0027252E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B285E29" w14:textId="77777777" w:rsidR="0027252E" w:rsidRPr="004764EE" w:rsidRDefault="0027252E" w:rsidP="003B3B1B">
            <w:pPr>
              <w:ind w:left="35" w:right="3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Погодження меж зон санітарної охорони водних об'єктів з метою охорони водних об'єктів у районах забору води для централізованого водопостачання населення, лікувальних і оздоровчих потреб.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6B10DF4" w14:textId="77777777" w:rsidR="00502E20" w:rsidRPr="004764EE" w:rsidRDefault="00811078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Водний кодекс України</w:t>
            </w:r>
            <w:r w:rsidR="00CD38D0" w:rsidRPr="004764EE">
              <w:rPr>
                <w:color w:val="auto"/>
                <w:szCs w:val="24"/>
              </w:rPr>
              <w:t xml:space="preserve"> ст. 17</w:t>
            </w:r>
            <w:r w:rsidR="00CD38D0" w:rsidRPr="004764EE">
              <w:rPr>
                <w:color w:val="auto"/>
                <w:szCs w:val="24"/>
                <w:vertAlign w:val="superscript"/>
              </w:rPr>
              <w:t>2</w:t>
            </w:r>
            <w:r w:rsidRPr="004764EE">
              <w:rPr>
                <w:color w:val="auto"/>
                <w:szCs w:val="24"/>
              </w:rPr>
              <w:t xml:space="preserve">,  </w:t>
            </w:r>
            <w:r w:rsidR="0012298E" w:rsidRPr="004764EE">
              <w:rPr>
                <w:color w:val="auto"/>
                <w:szCs w:val="24"/>
              </w:rPr>
              <w:t>ст. </w:t>
            </w:r>
            <w:r w:rsidRPr="004764EE">
              <w:rPr>
                <w:color w:val="auto"/>
                <w:szCs w:val="24"/>
              </w:rPr>
              <w:t xml:space="preserve">93, </w:t>
            </w:r>
          </w:p>
          <w:p w14:paraId="0171394A" w14:textId="21995C71" w:rsidR="0027252E" w:rsidRPr="004764EE" w:rsidRDefault="00811078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постанова К</w:t>
            </w:r>
            <w:r w:rsidR="00D5675B" w:rsidRPr="004764EE">
              <w:rPr>
                <w:color w:val="auto"/>
                <w:szCs w:val="24"/>
              </w:rPr>
              <w:t>абінету Міністрів України</w:t>
            </w:r>
            <w:r w:rsidRPr="004764EE">
              <w:rPr>
                <w:color w:val="auto"/>
                <w:szCs w:val="24"/>
              </w:rPr>
              <w:t xml:space="preserve"> від 18.12.1998 №</w:t>
            </w:r>
            <w:r w:rsidR="0012298E" w:rsidRPr="004764EE">
              <w:rPr>
                <w:color w:val="auto"/>
                <w:szCs w:val="24"/>
              </w:rPr>
              <w:t> </w:t>
            </w:r>
            <w:r w:rsidRPr="004764EE">
              <w:rPr>
                <w:color w:val="auto"/>
                <w:szCs w:val="24"/>
              </w:rPr>
              <w:t>2024 «Про правовий режим зон санітарної охорони водних об</w:t>
            </w:r>
            <w:r w:rsidR="00CD38D0" w:rsidRPr="004764EE">
              <w:rPr>
                <w:color w:val="auto"/>
                <w:szCs w:val="24"/>
              </w:rPr>
              <w:t>’</w:t>
            </w:r>
            <w:r w:rsidRPr="004764EE">
              <w:rPr>
                <w:color w:val="auto"/>
                <w:szCs w:val="24"/>
              </w:rPr>
              <w:t>єктів»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AF71DE" w14:textId="77777777" w:rsidR="0027252E" w:rsidRPr="004764EE" w:rsidRDefault="0027252E" w:rsidP="004D352D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38B05560" w14:textId="77777777" w:rsidR="0027252E" w:rsidRPr="004764EE" w:rsidRDefault="0027252E" w:rsidP="004D352D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FC80F54" w14:textId="77777777" w:rsidR="0027252E" w:rsidRPr="004764EE" w:rsidRDefault="0027252E" w:rsidP="0027252E">
            <w:pPr>
              <w:pStyle w:val="a3"/>
              <w:ind w:left="-49" w:right="-81"/>
              <w:rPr>
                <w:szCs w:val="24"/>
              </w:rPr>
            </w:pPr>
            <w:r w:rsidRPr="004764EE">
              <w:rPr>
                <w:szCs w:val="24"/>
              </w:rPr>
              <w:t>Забезпечення охорони водних об’єктів у районах забору води для централізованого водопостачання населення, лікувальних і оздоровчих потреб за рахунок визначення меж зон санітарної охорони водних об'єктів.</w:t>
            </w:r>
          </w:p>
        </w:tc>
      </w:tr>
      <w:tr w:rsidR="00AC53F6" w:rsidRPr="004764EE" w14:paraId="3BEA8355" w14:textId="77777777" w:rsidTr="00502E20">
        <w:tc>
          <w:tcPr>
            <w:tcW w:w="736" w:type="dxa"/>
            <w:shd w:val="clear" w:color="auto" w:fill="auto"/>
          </w:tcPr>
          <w:p w14:paraId="519D918D" w14:textId="77777777" w:rsidR="00AC53F6" w:rsidRPr="004764EE" w:rsidRDefault="00AC53F6" w:rsidP="00AC53F6">
            <w:pPr>
              <w:numPr>
                <w:ilvl w:val="0"/>
                <w:numId w:val="21"/>
              </w:numPr>
              <w:ind w:left="34" w:firstLine="0"/>
              <w:rPr>
                <w:color w:val="auto"/>
                <w:szCs w:val="24"/>
              </w:rPr>
            </w:pPr>
          </w:p>
        </w:tc>
        <w:tc>
          <w:tcPr>
            <w:tcW w:w="3942" w:type="dxa"/>
          </w:tcPr>
          <w:p w14:paraId="24E5A13F" w14:textId="77777777" w:rsidR="00AC53F6" w:rsidRPr="004764EE" w:rsidRDefault="00AC53F6" w:rsidP="00AC53F6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документації та підготовка проєктів погоджень місць, періодичності відбору проб та переліку контрольованих показників, встановлених водокористувачами області.</w:t>
            </w:r>
          </w:p>
        </w:tc>
        <w:tc>
          <w:tcPr>
            <w:tcW w:w="3402" w:type="dxa"/>
            <w:gridSpan w:val="2"/>
          </w:tcPr>
          <w:p w14:paraId="1867AB41" w14:textId="547195F0" w:rsidR="00AC53F6" w:rsidRPr="004764EE" w:rsidRDefault="00502E20" w:rsidP="00502E20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</w:t>
            </w:r>
            <w:r w:rsidR="00AC53F6" w:rsidRPr="004764EE">
              <w:rPr>
                <w:color w:val="auto"/>
                <w:szCs w:val="24"/>
              </w:rPr>
              <w:t>останов</w:t>
            </w:r>
            <w:r w:rsidRPr="004764EE">
              <w:rPr>
                <w:color w:val="auto"/>
                <w:szCs w:val="24"/>
              </w:rPr>
              <w:t>а</w:t>
            </w:r>
            <w:r w:rsidR="00AC53F6" w:rsidRPr="004764EE">
              <w:rPr>
                <w:color w:val="auto"/>
                <w:szCs w:val="24"/>
              </w:rPr>
              <w:t xml:space="preserve"> Кабінету Міністрів України від 25.03.1999 № 465 «Про затвердження Правил охорони поверхневих вод ві</w:t>
            </w:r>
            <w:r w:rsidRPr="004764EE">
              <w:rPr>
                <w:color w:val="auto"/>
                <w:szCs w:val="24"/>
              </w:rPr>
              <w:t>д забруднення зворотними водами</w:t>
            </w:r>
            <w:r w:rsidR="00AC53F6" w:rsidRPr="004764EE">
              <w:rPr>
                <w:color w:val="auto"/>
                <w:szCs w:val="24"/>
              </w:rPr>
              <w:t>»</w:t>
            </w:r>
            <w:r w:rsidRPr="004764EE">
              <w:rPr>
                <w:color w:val="auto"/>
                <w:szCs w:val="24"/>
              </w:rPr>
              <w:t xml:space="preserve"> п. 22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C21AD6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1305817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документів.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544652E" w14:textId="77777777" w:rsidR="00AC53F6" w:rsidRPr="004764EE" w:rsidRDefault="00AC53F6" w:rsidP="00AC53F6">
            <w:pPr>
              <w:pStyle w:val="a3"/>
              <w:ind w:left="-49" w:right="-81"/>
              <w:rPr>
                <w:szCs w:val="24"/>
              </w:rPr>
            </w:pPr>
            <w:r w:rsidRPr="004764EE">
              <w:rPr>
                <w:szCs w:val="24"/>
              </w:rPr>
              <w:t>Попередження і зменшення негативного впливу на водні об’єкти шляхом погодження місць, періодичності відбору проб та переліку контрольованих показників, встановлених водокористувачами області.</w:t>
            </w:r>
          </w:p>
        </w:tc>
      </w:tr>
      <w:tr w:rsidR="00AC53F6" w:rsidRPr="004764EE" w14:paraId="1CD146E3" w14:textId="77777777" w:rsidTr="00CD14EC">
        <w:tc>
          <w:tcPr>
            <w:tcW w:w="736" w:type="dxa"/>
            <w:shd w:val="clear" w:color="auto" w:fill="auto"/>
          </w:tcPr>
          <w:p w14:paraId="2EBD23C1" w14:textId="77777777" w:rsidR="00AC53F6" w:rsidRPr="004764EE" w:rsidRDefault="00AC53F6" w:rsidP="00AC53F6">
            <w:pPr>
              <w:rPr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t>V.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29116EB8" w14:textId="77777777" w:rsidR="00AC53F6" w:rsidRPr="004764EE" w:rsidRDefault="00AC53F6" w:rsidP="00502E20">
            <w:pPr>
              <w:pStyle w:val="a3"/>
              <w:ind w:left="0"/>
              <w:jc w:val="center"/>
              <w:rPr>
                <w:szCs w:val="24"/>
              </w:rPr>
            </w:pPr>
            <w:r w:rsidRPr="004764EE">
              <w:rPr>
                <w:b/>
                <w:i/>
                <w:szCs w:val="24"/>
              </w:rPr>
              <w:t>Практичні заходи щодо реалізації державної політики</w:t>
            </w:r>
          </w:p>
        </w:tc>
      </w:tr>
      <w:tr w:rsidR="00AC53F6" w:rsidRPr="004764EE" w14:paraId="6B59AC4A" w14:textId="77777777" w:rsidTr="00502E20">
        <w:tc>
          <w:tcPr>
            <w:tcW w:w="736" w:type="dxa"/>
            <w:shd w:val="clear" w:color="auto" w:fill="auto"/>
          </w:tcPr>
          <w:p w14:paraId="2399353A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79BC5D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bCs/>
                <w:color w:val="auto"/>
                <w:szCs w:val="24"/>
                <w:shd w:val="clear" w:color="auto" w:fill="FFFFFF"/>
              </w:rPr>
              <w:t>Аналіз звітів суб’єктів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та їх розміщення на платформі «</w:t>
            </w:r>
            <w:proofErr w:type="spellStart"/>
            <w:r w:rsidRPr="004764EE">
              <w:rPr>
                <w:bCs/>
                <w:color w:val="auto"/>
                <w:szCs w:val="24"/>
                <w:shd w:val="clear" w:color="auto" w:fill="FFFFFF"/>
              </w:rPr>
              <w:t>ЕкоСистема</w:t>
            </w:r>
            <w:proofErr w:type="spellEnd"/>
            <w:r w:rsidRPr="004764EE">
              <w:rPr>
                <w:bCs/>
                <w:color w:val="auto"/>
                <w:szCs w:val="24"/>
                <w:shd w:val="clear" w:color="auto" w:fill="FFFFFF"/>
              </w:rPr>
              <w:t>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E01A5CB" w14:textId="77777777" w:rsidR="00AC53F6" w:rsidRPr="004764EE" w:rsidRDefault="00AC53F6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bCs/>
                <w:color w:val="auto"/>
                <w:szCs w:val="24"/>
                <w:shd w:val="clear" w:color="auto" w:fill="FFFFFF"/>
              </w:rPr>
              <w:t xml:space="preserve">Порядок подання та розміщення звіту суб’єкта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речовин, </w:t>
            </w:r>
            <w:r w:rsidRPr="004764EE">
              <w:rPr>
                <w:color w:val="auto"/>
                <w:szCs w:val="24"/>
              </w:rPr>
              <w:t>затверджений постановою Кабінету Міністрів України від 20.01.2023 № 58.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0422AA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656BDEB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Січень-березень.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64C6207" w14:textId="77777777" w:rsidR="00AC53F6" w:rsidRPr="004764EE" w:rsidRDefault="00AC53F6" w:rsidP="00AC53F6">
            <w:pPr>
              <w:pStyle w:val="a3"/>
              <w:rPr>
                <w:b/>
                <w:szCs w:val="24"/>
              </w:rPr>
            </w:pPr>
            <w:r w:rsidRPr="004764EE">
              <w:rPr>
                <w:szCs w:val="24"/>
                <w:shd w:val="clear" w:color="auto" w:fill="FFFFFF"/>
              </w:rPr>
              <w:t>Здійснення контролю за дотриманням встановлених гранично допустимих викидів забруднюючих речовин.</w:t>
            </w:r>
          </w:p>
        </w:tc>
      </w:tr>
      <w:tr w:rsidR="00AC53F6" w:rsidRPr="004764EE" w14:paraId="3F42CB72" w14:textId="77777777" w:rsidTr="00502E20">
        <w:tc>
          <w:tcPr>
            <w:tcW w:w="736" w:type="dxa"/>
            <w:shd w:val="clear" w:color="auto" w:fill="auto"/>
          </w:tcPr>
          <w:p w14:paraId="6A337590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331F7B1" w14:textId="77777777" w:rsidR="00AC53F6" w:rsidRPr="004764EE" w:rsidRDefault="00AC53F6" w:rsidP="006D4DFD">
            <w:pPr>
              <w:ind w:firstLine="1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Підготовка інформації до </w:t>
            </w:r>
            <w:r w:rsidR="006D4DFD" w:rsidRPr="004764EE">
              <w:rPr>
                <w:color w:val="auto"/>
                <w:szCs w:val="24"/>
              </w:rPr>
              <w:t>Міністерства економіки, довкілля та сільського господарства України</w:t>
            </w:r>
            <w:r w:rsidRPr="004764EE">
              <w:rPr>
                <w:color w:val="auto"/>
                <w:szCs w:val="24"/>
              </w:rPr>
              <w:t xml:space="preserve"> щодо переліку суб’єктів господарювання, яким було видано дозволи на викиди забруднюючих речовин в атмосферне повітря стаціонарними джерелами. 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EF82E19" w14:textId="77777777" w:rsidR="00AC53F6" w:rsidRPr="004764EE" w:rsidRDefault="00AC53F6" w:rsidP="00502E20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П. 53 Порядку проведення робіт, пов’язаних з видачею дозволів на викиди забруднюючих речовин в атмосферне повітря стаціонарними джерелами, обліку суб'єктів господарювання, які отримали такі дозволи, затвердженого постановою Кабінету Міністрів України від 13.03.2002 № 302 (у редакції постанови Кабінету Міністрів України від 24.01.2023 № 63).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20D4508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621E167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Щоквартально.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751269B" w14:textId="77777777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Забезпечення дотримання вимог природоохоронного законодавства шляхом інформування центральних органів щодо наданих адміністративних послуг.</w:t>
            </w:r>
          </w:p>
        </w:tc>
      </w:tr>
      <w:tr w:rsidR="00DD4F35" w:rsidRPr="004764EE" w14:paraId="2C54FC35" w14:textId="77777777" w:rsidTr="00502E20">
        <w:tc>
          <w:tcPr>
            <w:tcW w:w="736" w:type="dxa"/>
            <w:shd w:val="clear" w:color="auto" w:fill="auto"/>
          </w:tcPr>
          <w:p w14:paraId="62B5D267" w14:textId="77777777" w:rsidR="00DD4F35" w:rsidRPr="004764EE" w:rsidRDefault="00DD4F35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455A829" w14:textId="128CE8C9" w:rsidR="00DD4F35" w:rsidRPr="004764EE" w:rsidRDefault="00DD4F35" w:rsidP="004149EF">
            <w:pPr>
              <w:ind w:firstLine="1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Підготовка інформації до </w:t>
            </w:r>
            <w:r w:rsidR="00846C12" w:rsidRPr="004764EE">
              <w:rPr>
                <w:color w:val="auto"/>
                <w:szCs w:val="24"/>
              </w:rPr>
              <w:t xml:space="preserve">Міністерства розвитку громад та територій України і </w:t>
            </w:r>
            <w:r w:rsidRPr="004764EE">
              <w:rPr>
                <w:color w:val="auto"/>
                <w:szCs w:val="24"/>
              </w:rPr>
              <w:t xml:space="preserve">Міністерства економіки, довкілля та сільського </w:t>
            </w:r>
            <w:r w:rsidRPr="004764EE">
              <w:rPr>
                <w:color w:val="auto"/>
                <w:szCs w:val="24"/>
              </w:rPr>
              <w:lastRenderedPageBreak/>
              <w:t>господарства України щодо обсягів відходів від руйнувань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5211892" w14:textId="0D26F5D3" w:rsidR="00DD4F35" w:rsidRPr="004764EE" w:rsidRDefault="00820F22" w:rsidP="00284288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 xml:space="preserve">П. 7 Порядку </w:t>
            </w:r>
            <w:r w:rsidR="00284288" w:rsidRPr="004764EE">
              <w:rPr>
                <w:color w:val="auto"/>
                <w:szCs w:val="24"/>
              </w:rPr>
              <w:t xml:space="preserve">управління відходами, що утворились у зв’язку з пошкодженням (руйнуванням) будівель та </w:t>
            </w:r>
            <w:r w:rsidR="00284288" w:rsidRPr="004764EE">
              <w:rPr>
                <w:color w:val="auto"/>
                <w:szCs w:val="24"/>
              </w:rPr>
              <w:lastRenderedPageBreak/>
              <w:t>споруд внаслідок бойових дій, терористичних актів, диверсій або проведення робіт з ліквідації їх наслідків, затвердженого постановою Кабінету Міністрів України від 27.09.2022 № 1073; листи Міністерства захисту довкілля та природних ресурсів України від 21.02.2023 №25/4-23/2636 та Міністерства розвитку громад та територій України від 18.11.2022 №7/16.3/12439-22</w:t>
            </w:r>
            <w:r w:rsidR="00E214F3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B84D44" w14:textId="1DF3DD27" w:rsidR="00DD4F35" w:rsidRPr="004764EE" w:rsidRDefault="00284288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0678F456" w14:textId="4E6C6387" w:rsidR="00DD4F35" w:rsidRPr="004764EE" w:rsidRDefault="00E214F3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Щомісячно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942376B" w14:textId="4E37E31D" w:rsidR="00DD4F35" w:rsidRPr="004764EE" w:rsidRDefault="00E214F3" w:rsidP="00C83EC0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 xml:space="preserve">Забезпечення дотримання вимог природоохоронного законодавства шляхом інформування центральних </w:t>
            </w:r>
            <w:r w:rsidRPr="004764EE">
              <w:rPr>
                <w:szCs w:val="24"/>
              </w:rPr>
              <w:lastRenderedPageBreak/>
              <w:t xml:space="preserve">органів щодо </w:t>
            </w:r>
            <w:r w:rsidR="00C83EC0" w:rsidRPr="004764EE">
              <w:rPr>
                <w:szCs w:val="24"/>
              </w:rPr>
              <w:t>управління відходами, що утворились у зв’язку з пошкодженням (руйнуванням) будівель та споруд внаслідок бойових дій, терористичних актів, диверсій</w:t>
            </w:r>
            <w:r w:rsidRPr="004764EE">
              <w:rPr>
                <w:szCs w:val="24"/>
              </w:rPr>
              <w:t>.</w:t>
            </w:r>
          </w:p>
        </w:tc>
      </w:tr>
      <w:tr w:rsidR="00AC53F6" w:rsidRPr="004764EE" w14:paraId="7844B7D8" w14:textId="77777777" w:rsidTr="00502E20">
        <w:trPr>
          <w:trHeight w:val="1734"/>
        </w:trPr>
        <w:tc>
          <w:tcPr>
            <w:tcW w:w="736" w:type="dxa"/>
            <w:shd w:val="clear" w:color="auto" w:fill="auto"/>
          </w:tcPr>
          <w:p w14:paraId="0083A4AB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550D5D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інформації до Держекоінспекції області та  Головного управління ДПС у Чернігівській області щодо виданих документів дозвільного характеру.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92868E8" w14:textId="77777777" w:rsidR="00AC53F6" w:rsidRPr="004764EE" w:rsidRDefault="00AC53F6" w:rsidP="00502E20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4764EE">
              <w:rPr>
                <w:lang w:val="uk-UA"/>
              </w:rPr>
              <w:t>Податковий кодекс України ст. 250.3.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4D5C61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38DDD5BF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Щоквартально.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15DD86E" w14:textId="77777777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Забезпечення дотримання вимог природоохоронного законодавства шляхом інформування контролюючих органів щодо наданих адміністративних послуг.</w:t>
            </w:r>
          </w:p>
        </w:tc>
      </w:tr>
      <w:tr w:rsidR="00AC53F6" w:rsidRPr="004764EE" w14:paraId="14AD8208" w14:textId="77777777" w:rsidTr="00502E20">
        <w:trPr>
          <w:trHeight w:val="1734"/>
        </w:trPr>
        <w:tc>
          <w:tcPr>
            <w:tcW w:w="736" w:type="dxa"/>
            <w:shd w:val="clear" w:color="auto" w:fill="auto"/>
          </w:tcPr>
          <w:p w14:paraId="7F4DC909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62649F1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проєкту розпорядження начальника Чернігівської обласної військової адміністрації «Про затвердження змін до Програми охорони навколишнього природного середовища Чернігівської області на 2021-2027 роки».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5EF7D23" w14:textId="77777777" w:rsidR="00AC53F6" w:rsidRPr="004764EE" w:rsidRDefault="00AC53F6" w:rsidP="00502E20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4764EE">
              <w:rPr>
                <w:lang w:val="uk-UA"/>
              </w:rPr>
              <w:t>Звернення структурних підрозділів облдержадміністрації, райдержадміністрацій, органів місцевого самоврядування, комунальних підприємств області.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FA098B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  <w:shd w:val="clear" w:color="auto" w:fill="auto"/>
          </w:tcPr>
          <w:p w14:paraId="3F0F2E4C" w14:textId="6FDDBD65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Протягом </w:t>
            </w:r>
            <w:r w:rsidR="00386972">
              <w:rPr>
                <w:color w:val="auto"/>
                <w:szCs w:val="24"/>
              </w:rPr>
              <w:t>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46FEB95" w14:textId="77777777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Врахування державних, громадських інтересів, раціональне використання природних ресурсів, зменшення негативного впливу на довкілля.</w:t>
            </w:r>
          </w:p>
        </w:tc>
      </w:tr>
      <w:tr w:rsidR="00AC53F6" w:rsidRPr="004764EE" w14:paraId="7FBCA70C" w14:textId="77777777" w:rsidTr="00502E20">
        <w:trPr>
          <w:trHeight w:val="1734"/>
        </w:trPr>
        <w:tc>
          <w:tcPr>
            <w:tcW w:w="736" w:type="dxa"/>
            <w:shd w:val="clear" w:color="auto" w:fill="auto"/>
          </w:tcPr>
          <w:p w14:paraId="5F622AA5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40AEF8E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проєкту розпорядження начальника Чернігівської обласної військової адміністрації «Про затвердження переліку видатків обласного фонду охорони навколишньо</w:t>
            </w:r>
            <w:r w:rsidR="00BD4845" w:rsidRPr="004764EE">
              <w:rPr>
                <w:color w:val="auto"/>
                <w:szCs w:val="24"/>
              </w:rPr>
              <w:t>го природного середовища на 2026</w:t>
            </w:r>
            <w:r w:rsidRPr="004764EE">
              <w:rPr>
                <w:color w:val="auto"/>
                <w:szCs w:val="24"/>
              </w:rPr>
              <w:t xml:space="preserve"> рік».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294FED7" w14:textId="77777777" w:rsidR="00AC53F6" w:rsidRPr="004764EE" w:rsidRDefault="00AC53F6" w:rsidP="00AC53F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4764EE">
              <w:rPr>
                <w:lang w:val="uk-UA"/>
              </w:rPr>
              <w:t>Звернення структурних підрозділів облдержадміністрації, райдержадміністрацій, органів місцевого самоврядування, комунальних підприємств області.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01594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  <w:shd w:val="clear" w:color="auto" w:fill="auto"/>
          </w:tcPr>
          <w:p w14:paraId="73CB6E41" w14:textId="534492D0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Протягом </w:t>
            </w:r>
            <w:r w:rsidR="00386972">
              <w:rPr>
                <w:color w:val="auto"/>
                <w:szCs w:val="24"/>
              </w:rPr>
              <w:t>року</w:t>
            </w:r>
            <w:r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E51B5E9" w14:textId="77777777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Врахування державних, громадських інтересів, раціональне використання природних ресурсів, зменшення негативного впливу на довкілля.</w:t>
            </w:r>
          </w:p>
        </w:tc>
      </w:tr>
      <w:tr w:rsidR="00AC53F6" w:rsidRPr="004764EE" w14:paraId="07D387F2" w14:textId="77777777" w:rsidTr="00502E20">
        <w:trPr>
          <w:trHeight w:val="1734"/>
        </w:trPr>
        <w:tc>
          <w:tcPr>
            <w:tcW w:w="736" w:type="dxa"/>
            <w:shd w:val="clear" w:color="auto" w:fill="auto"/>
          </w:tcPr>
          <w:p w14:paraId="03617DC9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E23366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проєкту розпорядження начальника Чернігівської обласної військової адміністрації «Про затвердження змін до додаткового переліку видатків обласного фонду охорони навколишнього природно</w:t>
            </w:r>
            <w:r w:rsidR="003F3787" w:rsidRPr="004764EE">
              <w:rPr>
                <w:color w:val="auto"/>
                <w:szCs w:val="24"/>
              </w:rPr>
              <w:t>го середовища на 2026</w:t>
            </w:r>
            <w:r w:rsidRPr="004764EE">
              <w:rPr>
                <w:color w:val="auto"/>
                <w:szCs w:val="24"/>
              </w:rPr>
              <w:t xml:space="preserve"> рік».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7EAD19B" w14:textId="77777777" w:rsidR="00AC53F6" w:rsidRPr="004764EE" w:rsidRDefault="00AC53F6" w:rsidP="00AC53F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4764EE">
              <w:rPr>
                <w:lang w:val="uk-UA"/>
              </w:rPr>
              <w:t>Звернення структурних підрозділів облдержадміністрації, райдержадміністрацій, органів місцевого самоврядування, комунальних підприємств області.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677E60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  <w:shd w:val="clear" w:color="auto" w:fill="auto"/>
          </w:tcPr>
          <w:p w14:paraId="00C04F4C" w14:textId="0D242EF3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Протягом </w:t>
            </w:r>
            <w:r w:rsidR="00386972">
              <w:rPr>
                <w:color w:val="auto"/>
                <w:szCs w:val="24"/>
              </w:rPr>
              <w:t>року</w:t>
            </w:r>
            <w:r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CAEC54A" w14:textId="77777777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Врахування державних, громадських інтересів, раціональне використання природних ресурсів, зменшення негативного впливу на довкілля.</w:t>
            </w:r>
          </w:p>
        </w:tc>
      </w:tr>
      <w:tr w:rsidR="00AC53F6" w:rsidRPr="004764EE" w14:paraId="216290FD" w14:textId="77777777" w:rsidTr="00502E20">
        <w:trPr>
          <w:trHeight w:val="1734"/>
        </w:trPr>
        <w:tc>
          <w:tcPr>
            <w:tcW w:w="736" w:type="dxa"/>
            <w:shd w:val="clear" w:color="auto" w:fill="auto"/>
          </w:tcPr>
          <w:p w14:paraId="591308AF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A40FD23" w14:textId="57E97BB1" w:rsidR="00AC53F6" w:rsidRPr="004764EE" w:rsidRDefault="00AC53F6" w:rsidP="00200B8B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Підготовка проєктів розпоряджень начальника Чернігівської обласної військової адміністрації «Про розміщення місць тимчасового зберігання відходів від </w:t>
            </w:r>
            <w:proofErr w:type="spellStart"/>
            <w:r w:rsidR="00200B8B">
              <w:rPr>
                <w:color w:val="auto"/>
                <w:szCs w:val="24"/>
              </w:rPr>
              <w:t>наці</w:t>
            </w:r>
            <w:r w:rsidRPr="004764EE">
              <w:rPr>
                <w:color w:val="auto"/>
                <w:szCs w:val="24"/>
              </w:rPr>
              <w:t>ань</w:t>
            </w:r>
            <w:proofErr w:type="spellEnd"/>
            <w:r w:rsidRPr="004764EE">
              <w:rPr>
                <w:color w:val="auto"/>
                <w:szCs w:val="24"/>
              </w:rPr>
              <w:t>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A3C0035" w14:textId="77777777" w:rsidR="00AC53F6" w:rsidRPr="004764EE" w:rsidRDefault="00AC53F6" w:rsidP="00AC53F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4764EE">
              <w:rPr>
                <w:lang w:val="uk-UA"/>
              </w:rPr>
              <w:t>Постанова Кабінету Міністрів України від 27.09.2022 № 1073 «Про затвердження Порядку поводження з відходами, що утворились у зв'язку з пошкодженням (руйнуванням) будівель і споруд внаслідок бойових дій, терористичних актів, диверсій або проведеннями робіт з ліквідації їх наслідків та внесення змін до деяких постанов Кабінету міністрів  України».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E0B89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0A16295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F3C8FBA" w14:textId="115CDB95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Дотриманням вимог екологічної та пожежної безпеки, охорони навколишнього природного середовища, раціонального використання і відтворення природних ресурсів, а також необхідних санітарно-захисних зон</w:t>
            </w:r>
            <w:r w:rsidR="00CF3A2D" w:rsidRPr="004764EE">
              <w:rPr>
                <w:szCs w:val="24"/>
              </w:rPr>
              <w:t>.</w:t>
            </w:r>
          </w:p>
        </w:tc>
      </w:tr>
      <w:tr w:rsidR="00252F09" w:rsidRPr="004764EE" w14:paraId="45EC1F92" w14:textId="77777777" w:rsidTr="00851FEA">
        <w:trPr>
          <w:trHeight w:val="849"/>
        </w:trPr>
        <w:tc>
          <w:tcPr>
            <w:tcW w:w="736" w:type="dxa"/>
            <w:shd w:val="clear" w:color="auto" w:fill="auto"/>
          </w:tcPr>
          <w:p w14:paraId="5D60F926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C430C55" w14:textId="77777777" w:rsidR="00AC53F6" w:rsidRPr="004764EE" w:rsidRDefault="00AC53F6" w:rsidP="00AC53F6">
            <w:pPr>
              <w:ind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матеріалів щодо погодження наказів про строки полювання на території мисливських угідь.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33CF770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19 Закону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4ED6685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ind w:hanging="46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282C633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DFA49C0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законності здійснення полювання на території мисливських угідь.</w:t>
            </w:r>
          </w:p>
        </w:tc>
      </w:tr>
      <w:tr w:rsidR="00252F09" w:rsidRPr="004764EE" w14:paraId="4E4BEC26" w14:textId="77777777" w:rsidTr="00502E20">
        <w:tc>
          <w:tcPr>
            <w:tcW w:w="736" w:type="dxa"/>
            <w:shd w:val="clear" w:color="auto" w:fill="auto"/>
          </w:tcPr>
          <w:p w14:paraId="0E83EF32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67C0BC1" w14:textId="77777777" w:rsidR="00AC53F6" w:rsidRPr="004764EE" w:rsidRDefault="00AC53F6" w:rsidP="00AC53F6">
            <w:pPr>
              <w:tabs>
                <w:tab w:val="num" w:pos="1440"/>
              </w:tabs>
              <w:ind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та погодження переліку заходів з поліпшення санітарного стану лісів на територіях та об’єктах природно-заповідного фонду.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FDBECF8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Постанова Кабінету Міністрів України від 27.07.1995 № 555 «Про затвердження Санітарних правил в лісах України»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31E9155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ind w:hanging="46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6BA15F0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BE86A89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>Забезпечення збереження стійкості насаджень, запобігання розвитку патологічних процесів у лісі, зменшення шкоди, що завдається шкідниками, хворобами, ліквідації наслідків аварій та стихійного лиха.</w:t>
            </w:r>
          </w:p>
        </w:tc>
      </w:tr>
      <w:tr w:rsidR="00252F09" w:rsidRPr="004764EE" w14:paraId="4006723E" w14:textId="77777777" w:rsidTr="00502E20">
        <w:tc>
          <w:tcPr>
            <w:tcW w:w="736" w:type="dxa"/>
            <w:shd w:val="clear" w:color="auto" w:fill="auto"/>
          </w:tcPr>
          <w:p w14:paraId="51AF5AAD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F3675C4" w14:textId="2491EA16" w:rsidR="00AC53F6" w:rsidRPr="004764EE" w:rsidRDefault="00AC53F6" w:rsidP="00AC53F6">
            <w:pPr>
              <w:ind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Участь у проведен</w:t>
            </w:r>
            <w:r w:rsidR="003B3B1B" w:rsidRPr="004764EE">
              <w:rPr>
                <w:color w:val="auto"/>
                <w:szCs w:val="24"/>
              </w:rPr>
              <w:t>н</w:t>
            </w:r>
            <w:r w:rsidRPr="004764EE">
              <w:rPr>
                <w:color w:val="auto"/>
                <w:szCs w:val="24"/>
              </w:rPr>
              <w:t>і обліку чисельності мисливських тварин.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750AEA6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Закони України: «Про тваринний світ», «Про мисливське господарство та полювання»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491D53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ind w:hanging="46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8F6DF48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Лютий-березень.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1E096D0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rFonts w:eastAsia="Calibri"/>
                <w:b w:val="0"/>
                <w:bCs w:val="0"/>
                <w:i w:val="0"/>
                <w:iCs w:val="0"/>
              </w:rPr>
            </w:pPr>
            <w:r w:rsidRPr="004764EE">
              <w:rPr>
                <w:rFonts w:eastAsia="Calibri"/>
                <w:b w:val="0"/>
                <w:bCs w:val="0"/>
                <w:i w:val="0"/>
                <w:iCs w:val="0"/>
              </w:rPr>
              <w:t>Забезпечення охорони та організації раціонального використання тваринного світу.</w:t>
            </w:r>
          </w:p>
        </w:tc>
      </w:tr>
      <w:tr w:rsidR="00252F09" w:rsidRPr="004764EE" w14:paraId="2A800E77" w14:textId="77777777" w:rsidTr="00502E20">
        <w:trPr>
          <w:trHeight w:val="777"/>
        </w:trPr>
        <w:tc>
          <w:tcPr>
            <w:tcW w:w="736" w:type="dxa"/>
            <w:shd w:val="clear" w:color="auto" w:fill="auto"/>
          </w:tcPr>
          <w:p w14:paraId="525995B4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1D10AC8" w14:textId="77777777" w:rsidR="00AC53F6" w:rsidRPr="004764EE" w:rsidRDefault="00AC53F6" w:rsidP="00AC53F6">
            <w:pPr>
              <w:ind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клопотань щодо створення нових об’єктів природно-заповідного фонду.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B97862D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52-54 Закону України «Про природно-заповідний фонд України».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035F49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ind w:hanging="46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F6B65C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62CA9EE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>Виявлення територій можливих до заповідання.</w:t>
            </w:r>
          </w:p>
        </w:tc>
      </w:tr>
      <w:tr w:rsidR="00252F09" w:rsidRPr="004764EE" w14:paraId="3460DDBD" w14:textId="77777777" w:rsidTr="00502E20">
        <w:trPr>
          <w:trHeight w:val="1654"/>
        </w:trPr>
        <w:tc>
          <w:tcPr>
            <w:tcW w:w="736" w:type="dxa"/>
            <w:shd w:val="clear" w:color="auto" w:fill="auto"/>
          </w:tcPr>
          <w:p w14:paraId="0DB7C094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D639CF8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матеріалів та погодження пропозицій користувачів мисливських угідь щодо лімітів використання мисливських тварин, віднесених до державного мисливського фонду.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189C091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16 Закон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AD58CA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ind w:hanging="46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133F64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17AF049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>Контроль за раціональним використанням мисливських тварин.</w:t>
            </w:r>
          </w:p>
        </w:tc>
      </w:tr>
      <w:tr w:rsidR="00252F09" w:rsidRPr="004764EE" w14:paraId="70474093" w14:textId="77777777" w:rsidTr="00502E20">
        <w:trPr>
          <w:trHeight w:val="1263"/>
        </w:trPr>
        <w:tc>
          <w:tcPr>
            <w:tcW w:w="736" w:type="dxa"/>
            <w:shd w:val="clear" w:color="auto" w:fill="auto"/>
          </w:tcPr>
          <w:p w14:paraId="03275E80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86108E1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та погодження матеріалів щодо надання у користування мисливських угідь для ведення  мисливського господарства.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D9E51F1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22 Закон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DBA6FDB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ind w:hanging="46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461EE3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BFC7CAA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 xml:space="preserve">Забезпечення дотримання вимог природоохоронного законодавства при наданні у користування мисливських угідь. </w:t>
            </w:r>
          </w:p>
        </w:tc>
      </w:tr>
      <w:tr w:rsidR="00252F09" w:rsidRPr="004764EE" w14:paraId="639F40F1" w14:textId="77777777" w:rsidTr="00502E20">
        <w:tc>
          <w:tcPr>
            <w:tcW w:w="736" w:type="dxa"/>
            <w:shd w:val="clear" w:color="auto" w:fill="auto"/>
          </w:tcPr>
          <w:p w14:paraId="788537CB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9BA5245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матеріалів та погодження проектів організації та розвитку мисливського господарства.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BF2EDB7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28 Закон України «Про мисливське господарство та полювання».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1967EB6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588086C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EB7FE30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 xml:space="preserve">Врахування використання природно-заповідних територій в межах мисливського господарства та раціональне використання мисливської фауни. </w:t>
            </w:r>
          </w:p>
        </w:tc>
      </w:tr>
      <w:tr w:rsidR="00252F09" w:rsidRPr="004764EE" w14:paraId="65CA5D0E" w14:textId="77777777" w:rsidTr="00502E20">
        <w:trPr>
          <w:trHeight w:val="1696"/>
        </w:trPr>
        <w:tc>
          <w:tcPr>
            <w:tcW w:w="736" w:type="dxa"/>
            <w:shd w:val="clear" w:color="auto" w:fill="auto"/>
          </w:tcPr>
          <w:p w14:paraId="6F8B3EA8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BEF9C74" w14:textId="77777777" w:rsidR="00AC53F6" w:rsidRPr="004764EE" w:rsidRDefault="00AC53F6" w:rsidP="00AC53F6">
            <w:pPr>
              <w:ind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Затвердження лімітів на спеціальне використання природних ресурсів у межах територій та об’єктів природно-заповідного фонду місцевого значення.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E84B417" w14:textId="6814D466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20</w:t>
            </w:r>
            <w:r w:rsidRPr="004764EE">
              <w:rPr>
                <w:color w:val="auto"/>
                <w:szCs w:val="24"/>
                <w:vertAlign w:val="superscript"/>
              </w:rPr>
              <w:t>4</w:t>
            </w:r>
            <w:r w:rsidRPr="004764EE">
              <w:rPr>
                <w:color w:val="auto"/>
                <w:szCs w:val="24"/>
              </w:rPr>
              <w:t xml:space="preserve"> Закону України «Про охорону навколишнього природного середовища», ст. 9</w:t>
            </w:r>
            <w:r w:rsidRPr="004764EE">
              <w:rPr>
                <w:color w:val="auto"/>
                <w:szCs w:val="24"/>
                <w:vertAlign w:val="superscript"/>
              </w:rPr>
              <w:t>1</w:t>
            </w:r>
            <w:r w:rsidRPr="004764EE">
              <w:rPr>
                <w:color w:val="auto"/>
                <w:szCs w:val="24"/>
              </w:rPr>
              <w:t xml:space="preserve"> Закону України «Про природно-заповідний фонд України», розпорядження голови Чернігівської облдержадміністрації від 26.06.2014 № 364</w:t>
            </w:r>
            <w:r w:rsidR="003B3B1B" w:rsidRPr="004764EE">
              <w:rPr>
                <w:color w:val="auto"/>
                <w:szCs w:val="24"/>
              </w:rPr>
              <w:t xml:space="preserve"> </w:t>
            </w:r>
            <w:r w:rsidRPr="004764EE">
              <w:rPr>
                <w:color w:val="auto"/>
                <w:szCs w:val="24"/>
              </w:rPr>
              <w:t>«</w:t>
            </w:r>
            <w:hyperlink r:id="rId8" w:history="1">
              <w:r w:rsidRPr="004764EE">
                <w:rPr>
                  <w:color w:val="auto"/>
                  <w:szCs w:val="24"/>
                </w:rPr>
                <w:t>Про організацію роботи щодо погодження лімітів та видачу дозволів на використання природних ресурсів у межах територій та об’єктів природно-заповідного фонду загальнодержавного значення</w:t>
              </w:r>
            </w:hyperlink>
            <w:r w:rsidRPr="004764EE">
              <w:rPr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FDC806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9EF56B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DDE575D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 xml:space="preserve">Контроль за раціональним використання природних ресурсів в межах заповідних територій. </w:t>
            </w:r>
          </w:p>
        </w:tc>
      </w:tr>
      <w:tr w:rsidR="00252F09" w:rsidRPr="004764EE" w14:paraId="7B6B752A" w14:textId="77777777" w:rsidTr="00502E20">
        <w:tc>
          <w:tcPr>
            <w:tcW w:w="736" w:type="dxa"/>
            <w:shd w:val="clear" w:color="auto" w:fill="auto"/>
          </w:tcPr>
          <w:p w14:paraId="1F60CCDC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F9FE78A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Розгляд матеріалів та погодження лімітів використання лісових ресурсів при заготівлі другорядних </w:t>
            </w:r>
            <w:r w:rsidRPr="004764EE">
              <w:rPr>
                <w:color w:val="auto"/>
                <w:szCs w:val="24"/>
              </w:rPr>
              <w:lastRenderedPageBreak/>
              <w:t>лісових матеріалів та при здійсненні побічних лісових користувань.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4828E40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Ст. 72, 73 Лісового кодексу України.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97DD0D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008379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6490C58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>Раціональне використання лісових ресурсів.</w:t>
            </w:r>
          </w:p>
        </w:tc>
      </w:tr>
      <w:tr w:rsidR="00252F09" w:rsidRPr="004764EE" w14:paraId="109E2488" w14:textId="77777777" w:rsidTr="00502E20">
        <w:tc>
          <w:tcPr>
            <w:tcW w:w="736" w:type="dxa"/>
            <w:shd w:val="clear" w:color="auto" w:fill="auto"/>
          </w:tcPr>
          <w:p w14:paraId="647ACD5B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6251B10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Погодження віднесення лісів до відповідних категорій та виділення особливо захисних лісових ділянок.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88C0A14" w14:textId="77777777" w:rsidR="00AC53F6" w:rsidRPr="004764EE" w:rsidRDefault="00AC53F6" w:rsidP="003B3B1B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41 Лісового кодексу України, постанова Кабінету Міністрів України від 16.05.2007 № 733 «Про затвердження Порядку поділу лісів на категорії та виділення особливо захисних лісових ділянок».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6B963A" w14:textId="77777777" w:rsidR="00AC53F6" w:rsidRPr="004764EE" w:rsidRDefault="00AC53F6" w:rsidP="003B3B1B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D6F1DA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AD1E07E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>Забезпечення охорони та збереження цінних лісових ділянок.</w:t>
            </w:r>
          </w:p>
        </w:tc>
      </w:tr>
      <w:tr w:rsidR="00252F09" w:rsidRPr="004764EE" w14:paraId="4BF16677" w14:textId="77777777" w:rsidTr="00502E20">
        <w:tc>
          <w:tcPr>
            <w:tcW w:w="736" w:type="dxa"/>
            <w:shd w:val="clear" w:color="auto" w:fill="auto"/>
          </w:tcPr>
          <w:p w14:paraId="4EA9C606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21EC060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Погодження відстрочення на заготівлю та вивезення деревини у випадку стихії або інших причин, що унеможливлюють заготівлю та вивезення деревини.</w:t>
            </w:r>
          </w:p>
          <w:p w14:paraId="50C707CD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833702" w14:textId="77777777" w:rsidR="00AC53F6" w:rsidRPr="004764EE" w:rsidRDefault="00AC53F6" w:rsidP="00965116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Постанова Кабінету Міністрів України від 12.05.2023 № 483 «Про реалізацію експериментального проекту щодо видачі спеціального дозволу на спеціальне використання лісових ресурсів (лісорубного квитка) та сертифіката про походження лісоматеріалів та виготовлених з них пиломатеріалів в електронній формі».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E24B61" w14:textId="77777777" w:rsidR="00AC53F6" w:rsidRPr="004764EE" w:rsidRDefault="00AC53F6" w:rsidP="00965116">
            <w:pPr>
              <w:pStyle w:val="caaieiaie1"/>
              <w:keepNext w:val="0"/>
              <w:spacing w:line="240" w:lineRule="auto"/>
              <w:ind w:left="-77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6728143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1D5A396" w14:textId="77777777" w:rsidR="00AC53F6" w:rsidRPr="004764EE" w:rsidRDefault="00AC53F6" w:rsidP="00AC53F6">
            <w:pPr>
              <w:pStyle w:val="ad"/>
              <w:spacing w:after="0"/>
              <w:ind w:left="-49" w:right="-81"/>
              <w:jc w:val="both"/>
              <w:rPr>
                <w:b w:val="0"/>
                <w:i w:val="0"/>
              </w:rPr>
            </w:pPr>
            <w:r w:rsidRPr="004764EE">
              <w:rPr>
                <w:b w:val="0"/>
                <w:i w:val="0"/>
              </w:rPr>
              <w:t xml:space="preserve">Забезпечення дотримання вимог законодавства при проведенні рубок. </w:t>
            </w:r>
          </w:p>
        </w:tc>
      </w:tr>
      <w:tr w:rsidR="00252F09" w:rsidRPr="004764EE" w14:paraId="2791F883" w14:textId="77777777" w:rsidTr="00502E20">
        <w:trPr>
          <w:trHeight w:val="1607"/>
        </w:trPr>
        <w:tc>
          <w:tcPr>
            <w:tcW w:w="736" w:type="dxa"/>
            <w:shd w:val="clear" w:color="auto" w:fill="auto"/>
          </w:tcPr>
          <w:p w14:paraId="06F4CD2F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8703167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Засідання робочої групи з розвитку заповідної справи в області.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3243881" w14:textId="413ECA4C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голови </w:t>
            </w:r>
            <w:r w:rsidR="00CF3A2D" w:rsidRPr="004764EE">
              <w:rPr>
                <w:color w:val="auto"/>
                <w:szCs w:val="24"/>
              </w:rPr>
              <w:t xml:space="preserve">Чернігівської обласної державної адміністрації </w:t>
            </w:r>
            <w:r w:rsidRPr="004764EE">
              <w:rPr>
                <w:color w:val="auto"/>
                <w:szCs w:val="24"/>
              </w:rPr>
              <w:t>від 24.01.2018 № 42 «Про утворення робочої групи з розвитку заповідної справи в області».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F98588C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Відділ заповідної справи, біоресурсів та </w:t>
            </w:r>
            <w:proofErr w:type="spellStart"/>
            <w:r w:rsidRPr="004764EE">
              <w:rPr>
                <w:sz w:val="24"/>
                <w:szCs w:val="24"/>
              </w:rPr>
              <w:t>екомережі</w:t>
            </w:r>
            <w:proofErr w:type="spellEnd"/>
            <w:r w:rsidRPr="004764E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289C8BB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ІІI квартал.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AE67E8E" w14:textId="77777777" w:rsidR="00AC53F6" w:rsidRPr="004764EE" w:rsidRDefault="00AC53F6" w:rsidP="00AC53F6">
            <w:pPr>
              <w:ind w:left="35" w:right="-48"/>
              <w:jc w:val="both"/>
              <w:rPr>
                <w:b/>
                <w:i/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Активізація роботи з розширення мережі територій та об’єктів природно-заповідного фонду місцевого значення для забезпечення збереження біорізноманіття в регіоні.</w:t>
            </w:r>
          </w:p>
        </w:tc>
      </w:tr>
      <w:tr w:rsidR="00AC53F6" w:rsidRPr="004764EE" w14:paraId="72530F16" w14:textId="77777777" w:rsidTr="00502E20">
        <w:trPr>
          <w:trHeight w:val="1607"/>
        </w:trPr>
        <w:tc>
          <w:tcPr>
            <w:tcW w:w="736" w:type="dxa"/>
            <w:shd w:val="clear" w:color="auto" w:fill="auto"/>
          </w:tcPr>
          <w:p w14:paraId="25F774DC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14AE966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Розгляд, опрацювання та узагальнення запитів про виділення коштів з обласного фонду охорони навколишнього природного середовища для здійснення природоохоронних заходів.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1E8C0DA" w14:textId="77777777" w:rsidR="00AC53F6" w:rsidRPr="004764EE" w:rsidRDefault="00AC53F6" w:rsidP="00AC53F6">
            <w:pPr>
              <w:ind w:left="35" w:right="-48"/>
              <w:jc w:val="both"/>
              <w:rPr>
                <w:rFonts w:eastAsia="Times New Roman"/>
                <w:color w:val="auto"/>
                <w:szCs w:val="24"/>
                <w:lang w:eastAsia="ru-RU"/>
              </w:rPr>
            </w:pP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 xml:space="preserve">Положення про обласний фонд ОНПС, рішення Чернігівської обласної ради від 10.02.2023 № 7-13/VIIІ «Про внесення змін до Положення про обласний фонд охорони навколишнього природного середовища Чернігівської області, затвердженого </w:t>
            </w: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рішенням обласної ради від 18 вересня 2014 року».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3B3A0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lastRenderedPageBreak/>
              <w:t>Відділ природоохоронних програм та адміністративної роботи.</w:t>
            </w:r>
          </w:p>
          <w:p w14:paraId="202DAEF4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9D9804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1EB3847" w14:textId="77777777" w:rsidR="00AD3A8A" w:rsidRPr="004764EE" w:rsidRDefault="00AD3A8A" w:rsidP="00AD3A8A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Формування переліків видатків обласного фонду ОНПС на бюджетний рік. </w:t>
            </w:r>
          </w:p>
          <w:p w14:paraId="11C29ECE" w14:textId="0C5DA449" w:rsidR="00AC53F6" w:rsidRPr="004764EE" w:rsidRDefault="00AC53F6" w:rsidP="00BA0F2A">
            <w:pPr>
              <w:ind w:left="-49" w:right="-81"/>
              <w:jc w:val="both"/>
              <w:rPr>
                <w:color w:val="auto"/>
                <w:szCs w:val="24"/>
              </w:rPr>
            </w:pPr>
          </w:p>
        </w:tc>
      </w:tr>
      <w:tr w:rsidR="00AC53F6" w:rsidRPr="004764EE" w14:paraId="066D147F" w14:textId="77777777" w:rsidTr="00BA6CBC">
        <w:trPr>
          <w:trHeight w:val="558"/>
        </w:trPr>
        <w:tc>
          <w:tcPr>
            <w:tcW w:w="736" w:type="dxa"/>
            <w:shd w:val="clear" w:color="auto" w:fill="auto"/>
          </w:tcPr>
          <w:p w14:paraId="7776BF6B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19A529A" w14:textId="77777777" w:rsidR="00AC53F6" w:rsidRPr="004764EE" w:rsidRDefault="00AC53F6" w:rsidP="00AC53F6">
            <w:pPr>
              <w:pStyle w:val="CharCharCharChar"/>
              <w:ind w:left="35" w:right="-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 щодо порядку планування та фінансування природоохоронних заходів з державного та обласного фондів охорони навколишнього природного середовища.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85F929F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Рішення Чернігівської обласної ради від 10.02.2023 № 7-13/</w:t>
            </w:r>
            <w:r w:rsidRPr="004764EE">
              <w:rPr>
                <w:color w:val="auto"/>
                <w:szCs w:val="24"/>
                <w:lang w:val="en-US"/>
              </w:rPr>
              <w:t>VII</w:t>
            </w:r>
            <w:r w:rsidRPr="004764EE">
              <w:rPr>
                <w:color w:val="auto"/>
                <w:szCs w:val="24"/>
              </w:rPr>
              <w:t>І «Про внесення змін до Положення про обласний фонд охорони навколишнього природного середовища Чернігівської області, затвердженого рішенням обласної ради від 18 вересня 2014 року».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88ABD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273514EC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3A7075F4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769F1C7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своєчасного подання запитів на фінансування, їх належне оформлення, відповідність вимогам діючого законодавства.</w:t>
            </w:r>
          </w:p>
        </w:tc>
      </w:tr>
      <w:tr w:rsidR="00AC53F6" w:rsidRPr="004764EE" w14:paraId="0C7BD5CE" w14:textId="77777777" w:rsidTr="00502E20">
        <w:tc>
          <w:tcPr>
            <w:tcW w:w="736" w:type="dxa"/>
            <w:shd w:val="clear" w:color="auto" w:fill="auto"/>
          </w:tcPr>
          <w:p w14:paraId="21B7FE44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AA23E09" w14:textId="77777777" w:rsidR="00AC53F6" w:rsidRPr="004764EE" w:rsidRDefault="00AC53F6" w:rsidP="00AC53F6">
            <w:pPr>
              <w:pStyle w:val="CharCharCharChar"/>
              <w:ind w:left="35" w:right="-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надання узагальненої інформації на розгляд робочої групи з планування природоохоронних заходів обласного фонду охорони навколишнього природного середовища Чернігівської області для формування переліків видатків обласного фонду охорони навколишньо</w:t>
            </w:r>
            <w:r w:rsidR="00DF0487"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природного середовища на 2026</w:t>
            </w:r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та участь у засіданні.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D32B61D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Рішення Чернігівської обласної ради від 10.02.2023 № 7-13/</w:t>
            </w:r>
            <w:r w:rsidRPr="004764EE">
              <w:rPr>
                <w:color w:val="auto"/>
                <w:szCs w:val="24"/>
                <w:lang w:val="en-US"/>
              </w:rPr>
              <w:t>VII</w:t>
            </w:r>
            <w:r w:rsidRPr="004764EE">
              <w:rPr>
                <w:color w:val="auto"/>
                <w:szCs w:val="24"/>
              </w:rPr>
              <w:t>І «Про внесення змін до Положення про обласний фонд охорони навколишнього природного середовища Чернігівської області, затвердженого рішенням обласної ради від 18 вересня 2014 року».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813E0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3235043C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F0310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24F6FAC" w14:textId="7F7429C1" w:rsidR="00AC53F6" w:rsidRPr="004764EE" w:rsidRDefault="00AD3A8A" w:rsidP="00AD3A8A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пропозицій на розгляд робочої групи з планування природоохоронних заходів обласного фонду охорони навколишнього природного середовища Чернігівської області, врахування інтересів громад, вирішення найбільш гострих регіональних проблем у сфері охорони довкілля.</w:t>
            </w:r>
          </w:p>
        </w:tc>
      </w:tr>
      <w:tr w:rsidR="00AC53F6" w:rsidRPr="004764EE" w14:paraId="0E919C97" w14:textId="77777777" w:rsidTr="00502E20">
        <w:tc>
          <w:tcPr>
            <w:tcW w:w="736" w:type="dxa"/>
            <w:shd w:val="clear" w:color="auto" w:fill="auto"/>
          </w:tcPr>
          <w:p w14:paraId="05C5FBC8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758E720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  <w:lang w:eastAsia="en-US"/>
              </w:rPr>
              <w:t xml:space="preserve">Організаційні заходи щодо здійснення електронних торгів в системі </w:t>
            </w:r>
            <w:proofErr w:type="spellStart"/>
            <w:r w:rsidRPr="004764EE">
              <w:rPr>
                <w:sz w:val="24"/>
                <w:szCs w:val="24"/>
                <w:lang w:eastAsia="en-US"/>
              </w:rPr>
              <w:t>ProZorro</w:t>
            </w:r>
            <w:proofErr w:type="spellEnd"/>
            <w:r w:rsidRPr="004764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A7645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публічні закупівлі».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C0E313" w14:textId="71993E93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</w:rPr>
              <w:t>Сектор бухгалтерського обліку та фінансів</w:t>
            </w:r>
            <w:r w:rsidR="00CF3A2D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AD433B4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9D07E7F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ефективного використання коштів, дотримання вимог чинного законодавства при закупівлі робіт, товарів та послуг.</w:t>
            </w:r>
          </w:p>
        </w:tc>
      </w:tr>
      <w:tr w:rsidR="00AC53F6" w:rsidRPr="004764EE" w14:paraId="149DEC93" w14:textId="77777777" w:rsidTr="00502E20">
        <w:tc>
          <w:tcPr>
            <w:tcW w:w="736" w:type="dxa"/>
            <w:shd w:val="clear" w:color="auto" w:fill="auto"/>
          </w:tcPr>
          <w:p w14:paraId="03310727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0AEC22C9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>Проведення організаційних заходів щодо фінансування природоохоронних заходів з обласного фонду охорони навколишнь</w:t>
            </w:r>
            <w:r w:rsidR="00703395" w:rsidRPr="004764EE">
              <w:rPr>
                <w:sz w:val="24"/>
                <w:szCs w:val="24"/>
              </w:rPr>
              <w:t>ого природного середовища у 2026</w:t>
            </w:r>
            <w:r w:rsidRPr="004764EE">
              <w:rPr>
                <w:sz w:val="24"/>
                <w:szCs w:val="24"/>
              </w:rPr>
              <w:t xml:space="preserve"> році.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FFF34A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Бюджетний кодекс України, рішення Чернігівської обласної ради, розпорядження начальника Чернігівської обласної військової адміністрації про </w:t>
            </w:r>
            <w:r w:rsidRPr="004764EE">
              <w:rPr>
                <w:color w:val="auto"/>
                <w:szCs w:val="24"/>
              </w:rPr>
              <w:lastRenderedPageBreak/>
              <w:t>затвердження переліків видатків обласного фонду ОНПС.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943EB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lastRenderedPageBreak/>
              <w:t>Відділ природоохоронних програм та адміністративної роботи.</w:t>
            </w:r>
          </w:p>
          <w:p w14:paraId="7E3671FD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09C0035E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64DE02D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Своєчасне та якісне виконання природоохоронних заходів.</w:t>
            </w:r>
          </w:p>
        </w:tc>
      </w:tr>
      <w:tr w:rsidR="00AC53F6" w:rsidRPr="004764EE" w14:paraId="112A6B06" w14:textId="77777777" w:rsidTr="00502E20">
        <w:tc>
          <w:tcPr>
            <w:tcW w:w="736" w:type="dxa"/>
            <w:shd w:val="clear" w:color="auto" w:fill="auto"/>
          </w:tcPr>
          <w:p w14:paraId="09898F29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D45BD81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>Робочі поїздки до територіальних громад з метою ознайомлення зі станом виконання природоохоронних заходів, що здійснюються за рахунок коштів обласного фонду охорони навколишнь</w:t>
            </w:r>
            <w:r w:rsidR="00107335" w:rsidRPr="004764EE">
              <w:rPr>
                <w:sz w:val="24"/>
                <w:szCs w:val="24"/>
              </w:rPr>
              <w:t>ого природного середовища у 2026</w:t>
            </w:r>
            <w:r w:rsidRPr="004764EE">
              <w:rPr>
                <w:sz w:val="24"/>
                <w:szCs w:val="24"/>
              </w:rPr>
              <w:t xml:space="preserve"> році.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784051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C4D7C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009656E5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229036C1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ІІІ-І</w:t>
            </w:r>
            <w:r w:rsidRPr="004764EE">
              <w:rPr>
                <w:color w:val="auto"/>
                <w:szCs w:val="24"/>
                <w:lang w:val="en-US"/>
              </w:rPr>
              <w:t>V</w:t>
            </w:r>
            <w:r w:rsidRPr="004764EE">
              <w:rPr>
                <w:color w:val="auto"/>
                <w:szCs w:val="24"/>
              </w:rPr>
              <w:t xml:space="preserve"> квартали.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191605C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Моніторинг стану виконання природоохоронних заходів.</w:t>
            </w:r>
          </w:p>
        </w:tc>
      </w:tr>
      <w:tr w:rsidR="00AC53F6" w:rsidRPr="004764EE" w14:paraId="4CC84E03" w14:textId="77777777" w:rsidTr="00502E20">
        <w:tc>
          <w:tcPr>
            <w:tcW w:w="736" w:type="dxa"/>
            <w:shd w:val="clear" w:color="auto" w:fill="auto"/>
          </w:tcPr>
          <w:p w14:paraId="23588CDA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72043DA" w14:textId="77777777" w:rsidR="00AC53F6" w:rsidRPr="004764EE" w:rsidRDefault="005E1BA7" w:rsidP="00AC53F6">
            <w:pPr>
              <w:pStyle w:val="CharCharCharChar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інформації до Міністерства економіки, довкілля та сільського господарства України про стан виконання операційного плану реалізації у 2025-2027 роках Стратегії екологічної безпеки та адаптації до зміни клімату на період до 2030 року.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BD7CA50" w14:textId="77777777" w:rsidR="00AC53F6" w:rsidRPr="004764EE" w:rsidRDefault="005E1BA7" w:rsidP="00AC53F6">
            <w:pPr>
              <w:jc w:val="both"/>
              <w:rPr>
                <w:color w:val="FF0000"/>
                <w:szCs w:val="24"/>
              </w:rPr>
            </w:pPr>
            <w:r w:rsidRPr="004764EE">
              <w:rPr>
                <w:color w:val="auto"/>
                <w:szCs w:val="24"/>
              </w:rPr>
              <w:t>Розпорядження Кабінету Міністрів України від 07.02.2025 № 96-р «Про затвердження операційного плану заходів з реалізації у 2025-2027 роках Стратегії екологічної безпеки та адаптації до зміни клімату на період до 2030 року».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79458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376D21C3" w14:textId="77777777" w:rsidR="00AC53F6" w:rsidRPr="004764EE" w:rsidRDefault="00AC53F6" w:rsidP="00AC53F6">
            <w:pPr>
              <w:jc w:val="both"/>
              <w:rPr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70B507E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>Щоквартально до 05 числа наступного місяця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BFC6555" w14:textId="77777777" w:rsidR="00AC53F6" w:rsidRPr="004764EE" w:rsidRDefault="005E1BA7" w:rsidP="00AC53F6">
            <w:pPr>
              <w:jc w:val="both"/>
              <w:rPr>
                <w:color w:val="FF0000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надання інформації про стан виконання операційного плану</w:t>
            </w:r>
            <w:r w:rsidRPr="004764EE">
              <w:rPr>
                <w:color w:val="FF0000"/>
                <w:szCs w:val="24"/>
              </w:rPr>
              <w:t xml:space="preserve"> </w:t>
            </w:r>
            <w:r w:rsidRPr="004764EE">
              <w:rPr>
                <w:color w:val="auto"/>
                <w:szCs w:val="24"/>
              </w:rPr>
              <w:t>реалізації у 2025-2027 роках Стратегії екологічної безпеки та адаптації до зміни клімату на період до 2030 року.</w:t>
            </w:r>
          </w:p>
        </w:tc>
      </w:tr>
      <w:tr w:rsidR="00AC53F6" w:rsidRPr="004764EE" w14:paraId="54645597" w14:textId="77777777" w:rsidTr="00502E20">
        <w:tc>
          <w:tcPr>
            <w:tcW w:w="736" w:type="dxa"/>
            <w:shd w:val="clear" w:color="auto" w:fill="auto"/>
          </w:tcPr>
          <w:p w14:paraId="35063329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9E5771F" w14:textId="77777777" w:rsidR="00AC53F6" w:rsidRPr="004764EE" w:rsidRDefault="00AC53F6" w:rsidP="00AC53F6">
            <w:pPr>
              <w:pStyle w:val="HTML"/>
              <w:tabs>
                <w:tab w:val="clear" w:pos="916"/>
              </w:tabs>
              <w:ind w:left="35" w:right="-4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64E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Врахування державних інтересів при розробленні містобудівної документації.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317C831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Закон України «Про регулювання містобудівної діяльності».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267B0CE" w14:textId="77777777" w:rsidR="00AC53F6" w:rsidRPr="004764EE" w:rsidRDefault="00AC53F6" w:rsidP="00AC53F6">
            <w:pPr>
              <w:jc w:val="both"/>
              <w:rPr>
                <w:color w:val="auto"/>
                <w:spacing w:val="-10"/>
                <w:szCs w:val="24"/>
              </w:rPr>
            </w:pPr>
            <w:r w:rsidRPr="004764EE">
              <w:rPr>
                <w:color w:val="auto"/>
                <w:spacing w:val="-10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1EF6A0BD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звернень.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6812B3A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Зменшення негативного впливу на довкілля.</w:t>
            </w: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</w:p>
        </w:tc>
      </w:tr>
      <w:tr w:rsidR="00AC53F6" w:rsidRPr="004764EE" w14:paraId="5EBF2333" w14:textId="77777777" w:rsidTr="00502E20">
        <w:tc>
          <w:tcPr>
            <w:tcW w:w="736" w:type="dxa"/>
            <w:shd w:val="clear" w:color="auto" w:fill="auto"/>
          </w:tcPr>
          <w:p w14:paraId="28347612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FA25FCF" w14:textId="77777777" w:rsidR="00AC53F6" w:rsidRPr="004764EE" w:rsidRDefault="00AC53F6" w:rsidP="00AC53F6">
            <w:pPr>
              <w:shd w:val="clear" w:color="auto" w:fill="FFFFFF"/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lang w:eastAsia="ru-RU"/>
              </w:rPr>
              <w:t>Участь у засіданнях обласної архітектурно-містобудівної ради.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3428F26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Закон України «Про регулювання містобудівної діяльності».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B7A5D8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pacing w:val="-10"/>
                <w:szCs w:val="24"/>
              </w:rPr>
              <w:t xml:space="preserve">Відділ </w:t>
            </w:r>
            <w:r w:rsidRPr="004764EE">
              <w:rPr>
                <w:color w:val="auto"/>
                <w:szCs w:val="24"/>
                <w:shd w:val="clear" w:color="auto" w:fill="FFFFFF"/>
              </w:rPr>
              <w:t>оцінки впливу на довкілля.</w:t>
            </w:r>
            <w:r w:rsidRPr="004764EE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062CAC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 мірі надходження запрошень.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909F9C1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Врахування державних інтересів, раціональне використання природних ресурсів, зменшення негативного впливу на довкілля.</w:t>
            </w:r>
          </w:p>
        </w:tc>
      </w:tr>
      <w:tr w:rsidR="00AC53F6" w:rsidRPr="004764EE" w14:paraId="2C1E93DC" w14:textId="77777777" w:rsidTr="00502E20">
        <w:trPr>
          <w:trHeight w:val="2585"/>
        </w:trPr>
        <w:tc>
          <w:tcPr>
            <w:tcW w:w="736" w:type="dxa"/>
            <w:shd w:val="clear" w:color="auto" w:fill="auto"/>
          </w:tcPr>
          <w:p w14:paraId="65B63D4F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3942" w:type="dxa"/>
            <w:shd w:val="clear" w:color="auto" w:fill="auto"/>
          </w:tcPr>
          <w:p w14:paraId="1B5ADB1D" w14:textId="77777777" w:rsidR="00AC53F6" w:rsidRPr="004764EE" w:rsidRDefault="00AC53F6" w:rsidP="00AC53F6">
            <w:pPr>
              <w:pStyle w:val="HTML"/>
              <w:tabs>
                <w:tab w:val="clear" w:pos="916"/>
              </w:tabs>
              <w:ind w:left="35" w:right="-48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4764EE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Проведення оцінки впливу на довкілля.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794B218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оцінку впливу на довкілля».</w:t>
            </w:r>
          </w:p>
          <w:p w14:paraId="6E80EBED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2E7DF8D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7478192F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E6B0EAB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Запобігання негативному впливу на довкілля, забезпечення екологічної безпеки, охорони довкілля, раціонального використання і відтворення природних ресурсів, у процесі прийняття рішень про провадження господарської діяльності.</w:t>
            </w:r>
          </w:p>
        </w:tc>
      </w:tr>
      <w:tr w:rsidR="00AC53F6" w:rsidRPr="004764EE" w14:paraId="7554707A" w14:textId="77777777" w:rsidTr="00502E20">
        <w:trPr>
          <w:trHeight w:val="3210"/>
        </w:trPr>
        <w:tc>
          <w:tcPr>
            <w:tcW w:w="736" w:type="dxa"/>
            <w:shd w:val="clear" w:color="auto" w:fill="auto"/>
          </w:tcPr>
          <w:p w14:paraId="2C1B1B51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6F3B557" w14:textId="77777777" w:rsidR="00AC53F6" w:rsidRPr="004764EE" w:rsidRDefault="00AC53F6" w:rsidP="00AC53F6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ведення Єдиного реєстру з оцінки впливу на довкілля.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E8085F2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оцінку впливу на довкілля», постанова Кабінету Міністрів України від 13.12.2017 № 1026 «Про затвердження Порядку передачі документації для надання висновку з оцінки впливу на довкілля та фінансування оцінки впливу на довкілля та Порядку ведення Єдиного реєстру з оцінки впливу на довкілля».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9F8FB8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2B597AF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2CEDF2C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Офіційне оприлюднення документації з оцінки впливу на довкілля, забезпечення інформування суб’єктів оцінки впливу на довкілля та інших зацікавлених осіб про хід та результати здійснення оцінки впливу на довкілля.</w:t>
            </w:r>
          </w:p>
        </w:tc>
      </w:tr>
      <w:tr w:rsidR="00AC53F6" w:rsidRPr="004764EE" w14:paraId="200934DA" w14:textId="77777777" w:rsidTr="00502E20">
        <w:trPr>
          <w:trHeight w:val="203"/>
        </w:trPr>
        <w:tc>
          <w:tcPr>
            <w:tcW w:w="736" w:type="dxa"/>
            <w:shd w:val="clear" w:color="auto" w:fill="auto"/>
          </w:tcPr>
          <w:p w14:paraId="436BDBD3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BDD0FE3" w14:textId="77777777" w:rsidR="00AC53F6" w:rsidRPr="004764EE" w:rsidRDefault="00AC53F6" w:rsidP="00AC53F6">
            <w:pPr>
              <w:ind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Проведення громадських обговорень з оцінки впливу на довкілля.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AB72FF7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оцінку впливу на довкілля», постанова Кабінету Міністрів України від 13.12.2017 № 989 «Про затвердження Порядку проведення громадських слухань у процесі оцінки впливу на довкілля».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0B7C88F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1595E7C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2E957E5" w14:textId="77777777" w:rsidR="00AC53F6" w:rsidRPr="004764EE" w:rsidRDefault="00AC53F6" w:rsidP="00AC53F6">
            <w:pPr>
              <w:shd w:val="clear" w:color="auto" w:fill="FFFFFF"/>
              <w:jc w:val="both"/>
              <w:rPr>
                <w:rFonts w:eastAsia="Times New Roman"/>
                <w:color w:val="auto"/>
                <w:szCs w:val="24"/>
                <w:lang w:eastAsia="uk-UA"/>
              </w:rPr>
            </w:pPr>
            <w:r w:rsidRPr="004764EE">
              <w:rPr>
                <w:rFonts w:eastAsia="Times New Roman"/>
                <w:color w:val="auto"/>
                <w:szCs w:val="24"/>
                <w:lang w:eastAsia="uk-UA"/>
              </w:rPr>
              <w:t>Врахування зауважень і пропозицій громадськості при проведені планованої діяльності.</w:t>
            </w:r>
          </w:p>
          <w:p w14:paraId="3CDDB22D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</w:p>
        </w:tc>
      </w:tr>
      <w:tr w:rsidR="00AC53F6" w:rsidRPr="004764EE" w14:paraId="530FCB56" w14:textId="77777777" w:rsidTr="00502E20">
        <w:trPr>
          <w:trHeight w:val="203"/>
        </w:trPr>
        <w:tc>
          <w:tcPr>
            <w:tcW w:w="736" w:type="dxa"/>
            <w:shd w:val="clear" w:color="auto" w:fill="auto"/>
          </w:tcPr>
          <w:p w14:paraId="1C3D5422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7D15405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Забезпечення проведення стратегічної екологічної оцінки.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4914272" w14:textId="77777777" w:rsidR="00AC53F6" w:rsidRPr="004764EE" w:rsidRDefault="00AC53F6" w:rsidP="00AC53F6">
            <w:pPr>
              <w:ind w:left="-98" w:right="-70" w:firstLine="98"/>
              <w:jc w:val="both"/>
              <w:rPr>
                <w:rFonts w:eastAsia="Times New Roman"/>
                <w:color w:val="auto"/>
                <w:szCs w:val="24"/>
              </w:rPr>
            </w:pPr>
            <w:r w:rsidRPr="004764EE">
              <w:rPr>
                <w:rFonts w:eastAsia="Times New Roman"/>
                <w:color w:val="auto"/>
                <w:szCs w:val="24"/>
              </w:rPr>
              <w:t>Закон України «Про стратегічну екологічну оцінку».</w:t>
            </w:r>
          </w:p>
          <w:p w14:paraId="43AEE85B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14B5D7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3D90B739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3D1CF6F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Запобігання негативному впливу на довкілля, забезпечення екологічної безпеки, охорони довкілля, раціонального використання і відтворення природних ресурсів у процесі прийняття документів державного планування.</w:t>
            </w:r>
          </w:p>
        </w:tc>
      </w:tr>
      <w:tr w:rsidR="00AC53F6" w:rsidRPr="004764EE" w14:paraId="75CE8EBE" w14:textId="77777777" w:rsidTr="00502E20">
        <w:trPr>
          <w:trHeight w:val="1127"/>
        </w:trPr>
        <w:tc>
          <w:tcPr>
            <w:tcW w:w="736" w:type="dxa"/>
            <w:shd w:val="clear" w:color="auto" w:fill="auto"/>
          </w:tcPr>
          <w:p w14:paraId="1FF87F61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B3B7D9D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наповнення Єдиного реєстру стратегічної екологічної оцінки.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44EAD8D" w14:textId="77777777" w:rsidR="00AC53F6" w:rsidRPr="004764EE" w:rsidRDefault="00AC53F6" w:rsidP="00AC53F6">
            <w:pPr>
              <w:ind w:left="-98" w:right="-70" w:firstLine="98"/>
              <w:jc w:val="both"/>
              <w:rPr>
                <w:rFonts w:eastAsia="Times New Roman"/>
                <w:color w:val="auto"/>
                <w:szCs w:val="24"/>
              </w:rPr>
            </w:pPr>
            <w:r w:rsidRPr="004764EE">
              <w:rPr>
                <w:rFonts w:eastAsia="Times New Roman"/>
                <w:color w:val="auto"/>
                <w:szCs w:val="24"/>
              </w:rPr>
              <w:t xml:space="preserve">Закон України «Про стратегічну екологічну оцінку», </w:t>
            </w:r>
            <w:r w:rsidRPr="004764EE">
              <w:rPr>
                <w:color w:val="auto"/>
                <w:szCs w:val="24"/>
              </w:rPr>
              <w:t>постанова Кабінету Міністрів України від 02.05.2023 № 430 «Порядок ведення Єдиного реєстру стратегічної екологічної оцінки»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64D8EE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5CE31314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E5FC055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Запобігання негативних наслідків на довкілля, у тому числі для здоров’я населення при прийнятті документів державного планування.</w:t>
            </w:r>
          </w:p>
          <w:p w14:paraId="0A623D19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</w:p>
        </w:tc>
      </w:tr>
      <w:tr w:rsidR="00AC53F6" w:rsidRPr="004764EE" w14:paraId="1951D232" w14:textId="77777777" w:rsidTr="00502E20">
        <w:trPr>
          <w:trHeight w:val="1127"/>
        </w:trPr>
        <w:tc>
          <w:tcPr>
            <w:tcW w:w="736" w:type="dxa"/>
            <w:shd w:val="clear" w:color="auto" w:fill="auto"/>
          </w:tcPr>
          <w:p w14:paraId="104704BD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0F8D87ED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  <w:highlight w:val="yellow"/>
              </w:rPr>
            </w:pPr>
            <w:r w:rsidRPr="004764EE">
              <w:rPr>
                <w:color w:val="auto"/>
                <w:szCs w:val="24"/>
              </w:rPr>
              <w:t>Участь у семінарах-навчаннях щодо проведення оцінки впливу на довкілля та стратегічної екологічної оцінки.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3A44A97" w14:textId="77777777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Закон України «Про оцінку впливу на довкілля», Закон України </w:t>
            </w:r>
            <w:r w:rsidRPr="004764EE">
              <w:rPr>
                <w:rFonts w:eastAsia="Times New Roman"/>
                <w:color w:val="auto"/>
                <w:szCs w:val="24"/>
              </w:rPr>
              <w:t>«Про стратегічну екологічну оцінку».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0CE653D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highlight w:val="yellow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оцінки впливу на довкілля.</w:t>
            </w:r>
          </w:p>
        </w:tc>
        <w:tc>
          <w:tcPr>
            <w:tcW w:w="1843" w:type="dxa"/>
            <w:shd w:val="clear" w:color="auto" w:fill="auto"/>
          </w:tcPr>
          <w:p w14:paraId="590E9B9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073E62B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Підвищення знань та кваліфікаційного рівня працівників органів виконавчої влади та органів місцевого самоврядування.</w:t>
            </w:r>
          </w:p>
        </w:tc>
      </w:tr>
      <w:tr w:rsidR="006F7363" w:rsidRPr="004764EE" w14:paraId="12D30540" w14:textId="77777777" w:rsidTr="00502E20">
        <w:trPr>
          <w:trHeight w:val="1545"/>
        </w:trPr>
        <w:tc>
          <w:tcPr>
            <w:tcW w:w="736" w:type="dxa"/>
            <w:shd w:val="clear" w:color="auto" w:fill="auto"/>
          </w:tcPr>
          <w:p w14:paraId="72F98215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9004920" w14:textId="77777777" w:rsidR="00AC53F6" w:rsidRPr="004764EE" w:rsidRDefault="00AC53F6" w:rsidP="00AC53F6">
            <w:pPr>
              <w:tabs>
                <w:tab w:val="left" w:pos="896"/>
              </w:tabs>
              <w:ind w:left="35" w:right="-48"/>
              <w:jc w:val="both"/>
              <w:rPr>
                <w:color w:val="auto"/>
                <w:szCs w:val="24"/>
                <w:highlight w:val="yellow"/>
              </w:rPr>
            </w:pPr>
            <w:r w:rsidRPr="004764EE">
              <w:rPr>
                <w:color w:val="auto"/>
                <w:szCs w:val="24"/>
              </w:rPr>
              <w:t>Організація та ведення моніторингу об'єктів довкілля.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B02473C" w14:textId="77777777" w:rsidR="00AC53F6" w:rsidRPr="004764EE" w:rsidRDefault="00AC53F6" w:rsidP="00965036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Постанова Кабінету Міністрів України від 30.03.1998 № 391. </w:t>
            </w:r>
          </w:p>
          <w:p w14:paraId="3173B73E" w14:textId="77777777" w:rsidR="00AC53F6" w:rsidRPr="004764EE" w:rsidRDefault="00AC53F6" w:rsidP="00965036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«Про затвердження Положення про державну систему моніторингу довкілля».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F499553" w14:textId="77777777" w:rsidR="00AC53F6" w:rsidRPr="004764EE" w:rsidRDefault="00AC53F6" w:rsidP="00AC53F6">
            <w:pPr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 xml:space="preserve">Відділ екологічного моніторингу. </w:t>
            </w:r>
          </w:p>
        </w:tc>
        <w:tc>
          <w:tcPr>
            <w:tcW w:w="1843" w:type="dxa"/>
            <w:shd w:val="clear" w:color="auto" w:fill="auto"/>
          </w:tcPr>
          <w:p w14:paraId="04F255C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FD1E88B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Своєчасне виявлення проблемних питань у сфері охорони довкілля, оцінка фактичного стану довкілля,  інформування населення про стан довкілля.</w:t>
            </w:r>
          </w:p>
        </w:tc>
      </w:tr>
      <w:tr w:rsidR="006F7363" w:rsidRPr="004764EE" w14:paraId="42ACE247" w14:textId="77777777" w:rsidTr="00502E20">
        <w:trPr>
          <w:trHeight w:val="276"/>
        </w:trPr>
        <w:tc>
          <w:tcPr>
            <w:tcW w:w="736" w:type="dxa"/>
            <w:shd w:val="clear" w:color="auto" w:fill="auto"/>
          </w:tcPr>
          <w:p w14:paraId="447D192E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0E3BC4A5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  <w:highlight w:val="yellow"/>
              </w:rPr>
            </w:pPr>
            <w:r w:rsidRPr="004764EE">
              <w:rPr>
                <w:color w:val="auto"/>
                <w:szCs w:val="24"/>
              </w:rPr>
              <w:t>Обробка та узагальнення екологічної інформації від суб'єктів системи моніторингу довкілля Чернігівської області.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5F393A2" w14:textId="431CA988" w:rsidR="00AC53F6" w:rsidRPr="004764EE" w:rsidRDefault="00200B8B" w:rsidP="00965036">
            <w:pPr>
              <w:ind w:right="-70"/>
              <w:jc w:val="both"/>
              <w:rPr>
                <w:color w:val="auto"/>
                <w:szCs w:val="24"/>
              </w:rPr>
            </w:pPr>
            <w:hyperlink r:id="rId9" w:history="1">
              <w:r w:rsidR="00AC53F6" w:rsidRPr="004764EE">
                <w:rPr>
                  <w:color w:val="auto"/>
                  <w:szCs w:val="24"/>
                </w:rPr>
                <w:t xml:space="preserve">Розпорядження голови </w:t>
              </w:r>
              <w:r w:rsidR="00FA5047" w:rsidRPr="004764EE">
                <w:rPr>
                  <w:color w:val="auto"/>
                  <w:szCs w:val="24"/>
                </w:rPr>
                <w:t>Чернігівської обласної державної адміністрації</w:t>
              </w:r>
              <w:r w:rsidR="00AC53F6" w:rsidRPr="004764EE">
                <w:rPr>
                  <w:color w:val="auto"/>
                  <w:szCs w:val="24"/>
                </w:rPr>
                <w:t xml:space="preserve"> від 15.08.2016 № 445 «Про моніторинг довкілля»</w:t>
              </w:r>
            </w:hyperlink>
            <w:r w:rsidR="00AC53F6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736F58" w14:textId="77777777" w:rsidR="00AC53F6" w:rsidRPr="004764EE" w:rsidRDefault="00AC53F6" w:rsidP="00AC53F6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43832D01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Щомісячно до </w:t>
            </w:r>
          </w:p>
          <w:p w14:paraId="1A62556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20 числа місяця, наступного за звітним періодом.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9725828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Наповнення баз даних екологічною інформацією, розміщення узагальненої моніторингової інформації на офіційному сайті Департаменту.</w:t>
            </w:r>
          </w:p>
        </w:tc>
      </w:tr>
      <w:tr w:rsidR="00AC53F6" w:rsidRPr="004764EE" w14:paraId="522A8C4C" w14:textId="77777777" w:rsidTr="006F7363">
        <w:trPr>
          <w:trHeight w:val="2786"/>
        </w:trPr>
        <w:tc>
          <w:tcPr>
            <w:tcW w:w="736" w:type="dxa"/>
            <w:shd w:val="clear" w:color="auto" w:fill="auto"/>
          </w:tcPr>
          <w:p w14:paraId="7D719F45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0AF82656" w14:textId="77777777" w:rsidR="00AC53F6" w:rsidRPr="004764EE" w:rsidRDefault="00AC53F6" w:rsidP="006F7363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Збір, обробка та узагальнення інформації щодо дослідження сільськогосподарської продукції за програмою «Радіологічний захист населення та екологічне оздоровлення територій, що зазнала радіоактивного забруднення»; підготовка звітів до Державного агентства України з управління зоною відчуження.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CE365EA" w14:textId="3CD849BC" w:rsidR="00AC53F6" w:rsidRPr="004764EE" w:rsidRDefault="00AC53F6" w:rsidP="00965036">
            <w:pPr>
              <w:ind w:right="-70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</w:t>
            </w:r>
            <w:r w:rsidR="00FA5047" w:rsidRPr="004764EE">
              <w:rPr>
                <w:color w:val="auto"/>
                <w:szCs w:val="24"/>
              </w:rPr>
              <w:t>Чернігівської обласної державної адміністрації</w:t>
            </w:r>
            <w:r w:rsidRPr="004764EE">
              <w:rPr>
                <w:color w:val="auto"/>
                <w:szCs w:val="24"/>
              </w:rPr>
              <w:t xml:space="preserve"> від 29.01.2015 № 22 «Про зміну розпорядника коштів».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C9B672" w14:textId="77777777" w:rsidR="00AC53F6" w:rsidRPr="004764EE" w:rsidRDefault="00AC53F6" w:rsidP="00AC53F6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576917BE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Щомісячно </w:t>
            </w:r>
            <w:r w:rsidRPr="004764EE">
              <w:rPr>
                <w:color w:val="auto"/>
                <w:szCs w:val="24"/>
              </w:rPr>
              <w:br/>
              <w:t xml:space="preserve">до 15 числа місяця, наступного за звітним періодом. </w:t>
            </w:r>
          </w:p>
          <w:p w14:paraId="75C0B640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14:paraId="7D1CBA78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проведення робіт з обстеження радіоактивно забруднених територій, своєчасне виявлення перевищень вмісту радіонуклідів, надання інформації для прийняття відповідних рішень.</w:t>
            </w:r>
          </w:p>
        </w:tc>
      </w:tr>
      <w:tr w:rsidR="00AC53F6" w:rsidRPr="004764EE" w14:paraId="0171E08F" w14:textId="77777777" w:rsidTr="003B1263">
        <w:trPr>
          <w:trHeight w:val="207"/>
        </w:trPr>
        <w:tc>
          <w:tcPr>
            <w:tcW w:w="736" w:type="dxa"/>
            <w:shd w:val="clear" w:color="auto" w:fill="auto"/>
          </w:tcPr>
          <w:p w14:paraId="45551F71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DA4181A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планів та звітів про виконання квартальних та річного планів роботи Департаменту.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B3D866B" w14:textId="77777777" w:rsidR="00AC53F6" w:rsidRPr="004764EE" w:rsidRDefault="00AC53F6" w:rsidP="00965036">
            <w:pPr>
              <w:ind w:left="-98" w:right="33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Наказ Департаменту від 20.10.2015 № 64 «Про затвердження Порядку планування роботи в Департаменті екології та природних ресурсів Чернігівської обласної державної адміністрації».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5AA32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3A3187FA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193A4AE1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Щоквартально до 20 числа останнього місяця кварталу,</w:t>
            </w:r>
          </w:p>
          <w:p w14:paraId="6C575108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щоквартально до 10 числа наступного місяця кварталу, </w:t>
            </w:r>
            <w:r w:rsidRPr="004764EE">
              <w:rPr>
                <w:color w:val="auto"/>
                <w:szCs w:val="24"/>
              </w:rPr>
              <w:lastRenderedPageBreak/>
              <w:t>щорічно до 20 грудня.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CCCA20E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Прийняття ефективних управлінських рішень.</w:t>
            </w:r>
          </w:p>
        </w:tc>
      </w:tr>
      <w:tr w:rsidR="00AC53F6" w:rsidRPr="004764EE" w14:paraId="0A3A251A" w14:textId="77777777" w:rsidTr="00502E20">
        <w:trPr>
          <w:trHeight w:val="207"/>
        </w:trPr>
        <w:tc>
          <w:tcPr>
            <w:tcW w:w="736" w:type="dxa"/>
            <w:shd w:val="clear" w:color="auto" w:fill="auto"/>
          </w:tcPr>
          <w:p w14:paraId="08C08FF7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E5FAB2E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Робочі наради з питань підбиття підсумків діяльності Департаменту за 2025 рік, за І півріччя 2026 року.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736EEC0" w14:textId="782C6B0F" w:rsidR="00AC53F6" w:rsidRPr="004764EE" w:rsidRDefault="00AC53F6" w:rsidP="00AC53F6">
            <w:pPr>
              <w:ind w:left="-98" w:right="-70" w:firstLine="9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голови </w:t>
            </w:r>
            <w:r w:rsidR="00FA5047" w:rsidRPr="004764EE">
              <w:rPr>
                <w:color w:val="auto"/>
                <w:szCs w:val="24"/>
              </w:rPr>
              <w:t xml:space="preserve">Чернігівської обласної державної адміністрації </w:t>
            </w:r>
            <w:r w:rsidRPr="004764EE">
              <w:rPr>
                <w:color w:val="auto"/>
                <w:szCs w:val="24"/>
              </w:rPr>
              <w:t>від 31.01.2019 № 46 «Про затвердження Положення про Департамент екології та природних ресурсів Чернігівської обласної державної адміністрації» (зі змінами).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71EE41" w14:textId="77777777" w:rsidR="00AC53F6" w:rsidRPr="004764EE" w:rsidRDefault="00AC53F6" w:rsidP="00AC53F6">
            <w:pPr>
              <w:jc w:val="both"/>
              <w:rPr>
                <w:b/>
                <w:color w:val="auto"/>
                <w:szCs w:val="24"/>
                <w:lang w:eastAsia="ru-RU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shd w:val="clear" w:color="auto" w:fill="auto"/>
          </w:tcPr>
          <w:p w14:paraId="7ACDF76C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Січень, липень.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A99D2D5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Аналіз результатів діяльності Департаменту, прийняття рішень щодо її вдосконалення.</w:t>
            </w:r>
          </w:p>
        </w:tc>
      </w:tr>
      <w:tr w:rsidR="00AC53F6" w:rsidRPr="004764EE" w14:paraId="591940E6" w14:textId="77777777" w:rsidTr="003B1263">
        <w:tc>
          <w:tcPr>
            <w:tcW w:w="736" w:type="dxa"/>
            <w:shd w:val="clear" w:color="auto" w:fill="auto"/>
          </w:tcPr>
          <w:p w14:paraId="73AE0340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75BF9FEA" w14:textId="77777777" w:rsidR="00AC53F6" w:rsidRPr="004764EE" w:rsidRDefault="00AC53F6" w:rsidP="00AC53F6">
            <w:pPr>
              <w:ind w:left="35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lang w:eastAsia="ru-RU"/>
              </w:rPr>
              <w:t>Надання пропозицій та звітів щодо консультацій з громадськістю з питань формування та реалізації державної політики у сфері охорони навколишнього природного середовища.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366C2FA" w14:textId="10E4DF2F" w:rsidR="00AC53F6" w:rsidRPr="004764EE" w:rsidRDefault="00AC53F6" w:rsidP="003B1263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Розпорядження </w:t>
            </w:r>
            <w:r w:rsidR="003853D6"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Чернігівської обласної державної адміністрації </w:t>
            </w:r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від 14.07.2015 № 341 «Про удосконалення роботи органів виконавчої влади з проведенням консультацій з громадськістю».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852CB1C" w14:textId="77777777" w:rsidR="00AC53F6" w:rsidRPr="004764EE" w:rsidRDefault="00AC53F6" w:rsidP="003B1263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Відділ природоохоронних програм та адміністративної роботи.</w:t>
            </w:r>
          </w:p>
          <w:p w14:paraId="0B46C64B" w14:textId="77777777" w:rsidR="00AC53F6" w:rsidRPr="004764EE" w:rsidRDefault="00AC53F6" w:rsidP="003B1263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531EBE9" w14:textId="77777777" w:rsidR="00AC53F6" w:rsidRPr="004764EE" w:rsidRDefault="00AC53F6" w:rsidP="003B1263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4764EE">
              <w:rPr>
                <w:rFonts w:eastAsia="Calibri"/>
                <w:b w:val="0"/>
                <w:sz w:val="24"/>
                <w:szCs w:val="24"/>
                <w:lang w:eastAsia="en-US"/>
              </w:rPr>
              <w:t>Щомісячно до 18 числа,</w:t>
            </w:r>
          </w:p>
          <w:p w14:paraId="57341A1E" w14:textId="77777777" w:rsidR="00AC53F6" w:rsidRPr="004764EE" w:rsidRDefault="00AC53F6" w:rsidP="003B1263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4764E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щоквартально до 22 числа останнього місяця кварталу.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4DACDE3" w14:textId="77777777" w:rsidR="00AC53F6" w:rsidRPr="004764EE" w:rsidRDefault="00AC53F6" w:rsidP="003B1263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Залучення громадськості до прийняття управлінських рішень у сфері охорони навколишнього природного середовища.</w:t>
            </w:r>
          </w:p>
        </w:tc>
      </w:tr>
      <w:tr w:rsidR="00AC53F6" w:rsidRPr="004764EE" w14:paraId="74A670CB" w14:textId="77777777" w:rsidTr="00502E20">
        <w:tc>
          <w:tcPr>
            <w:tcW w:w="736" w:type="dxa"/>
            <w:shd w:val="clear" w:color="auto" w:fill="auto"/>
          </w:tcPr>
          <w:p w14:paraId="38DBA3AD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D2301CE" w14:textId="77777777" w:rsidR="00AC53F6" w:rsidRPr="004764EE" w:rsidRDefault="00AC53F6" w:rsidP="00AC53F6">
            <w:pPr>
              <w:pStyle w:val="13"/>
              <w:shd w:val="clear" w:color="auto" w:fill="auto"/>
              <w:spacing w:line="240" w:lineRule="auto"/>
              <w:ind w:left="35" w:right="-4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Надання інформації з питань охорони довкілля для розміщення на офіційних </w:t>
            </w:r>
            <w:proofErr w:type="spellStart"/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вебсайтах</w:t>
            </w:r>
            <w:proofErr w:type="spellEnd"/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 Департаменту екології та природних ресурсів Чернігівської обласної державної адміністрації та Чернігівської обласної державної адміністрації.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3093380" w14:textId="77777777" w:rsidR="00AC53F6" w:rsidRPr="004764EE" w:rsidRDefault="00AC53F6" w:rsidP="00AC53F6">
            <w:pPr>
              <w:pStyle w:val="13"/>
              <w:shd w:val="clear" w:color="auto" w:fill="auto"/>
              <w:spacing w:line="240" w:lineRule="auto"/>
              <w:ind w:left="-98" w:right="-70" w:firstLine="98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proofErr w:type="spellStart"/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Орхуська</w:t>
            </w:r>
            <w:proofErr w:type="spellEnd"/>
            <w:r w:rsidRPr="004764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 конвенція, ратифікована Законом України від 06.07.1999 № 832-XIV, постанова Кабінету Міністрів України від 04.01.2002 № 3 «Про Порядок оприлюднення у мережі Інтернет інформації про діяльність органів виконавчої влади».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3096C0D" w14:textId="77777777" w:rsidR="00AC53F6" w:rsidRPr="004764EE" w:rsidRDefault="00AC53F6" w:rsidP="00AC53F6">
            <w:pPr>
              <w:jc w:val="both"/>
              <w:rPr>
                <w:b/>
                <w:color w:val="auto"/>
                <w:szCs w:val="24"/>
                <w:lang w:eastAsia="ru-RU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shd w:val="clear" w:color="auto" w:fill="auto"/>
          </w:tcPr>
          <w:p w14:paraId="0B82EB31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88580AE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широкого доступу громадськості регіону до екологічної інформації, висвітлення діяльності органів влади у сфері охорони довкілля.</w:t>
            </w:r>
          </w:p>
        </w:tc>
      </w:tr>
      <w:tr w:rsidR="000A4BE5" w:rsidRPr="004764EE" w14:paraId="2B07A17A" w14:textId="77777777" w:rsidTr="00502E20">
        <w:tc>
          <w:tcPr>
            <w:tcW w:w="736" w:type="dxa"/>
            <w:shd w:val="clear" w:color="auto" w:fill="auto"/>
          </w:tcPr>
          <w:p w14:paraId="5F30B602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AC36203" w14:textId="77777777" w:rsidR="00AC53F6" w:rsidRPr="004764EE" w:rsidRDefault="00AC53F6" w:rsidP="00AC53F6">
            <w:pPr>
              <w:ind w:left="-73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та проведення засідання комісії з питань моніторингу довкілля Чернігівської області.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493ED85" w14:textId="0FFA0FE5" w:rsidR="00AC53F6" w:rsidRPr="004764EE" w:rsidRDefault="00200B8B" w:rsidP="000A4BE5">
            <w:pPr>
              <w:ind w:left="29" w:right="-70" w:hanging="29"/>
              <w:jc w:val="both"/>
              <w:rPr>
                <w:color w:val="auto"/>
                <w:szCs w:val="24"/>
              </w:rPr>
            </w:pPr>
            <w:hyperlink r:id="rId10" w:history="1">
              <w:r w:rsidR="00AC53F6" w:rsidRPr="004764EE">
                <w:rPr>
                  <w:color w:val="auto"/>
                  <w:szCs w:val="24"/>
                </w:rPr>
                <w:t xml:space="preserve">Розпорядження голови </w:t>
              </w:r>
              <w:r w:rsidR="003853D6" w:rsidRPr="004764EE">
                <w:rPr>
                  <w:color w:val="auto"/>
                  <w:szCs w:val="24"/>
                </w:rPr>
                <w:t>Чернігівської обласної державної адміністрації</w:t>
              </w:r>
              <w:r w:rsidR="00AC53F6" w:rsidRPr="004764EE">
                <w:rPr>
                  <w:color w:val="auto"/>
                  <w:szCs w:val="24"/>
                </w:rPr>
                <w:t xml:space="preserve"> від 15.08.2016 № 445 «Про моніторинг довкілля»</w:t>
              </w:r>
            </w:hyperlink>
            <w:r w:rsidR="00AC53F6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0BFEC1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5938FA1E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І</w:t>
            </w:r>
            <w:r w:rsidRPr="004764EE">
              <w:rPr>
                <w:color w:val="auto"/>
                <w:szCs w:val="24"/>
                <w:lang w:val="en-US"/>
              </w:rPr>
              <w:t>V</w:t>
            </w:r>
            <w:r w:rsidRPr="004764EE">
              <w:rPr>
                <w:color w:val="auto"/>
                <w:szCs w:val="24"/>
              </w:rPr>
              <w:t xml:space="preserve"> квартал. 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9E04017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Обговорення результатів моніторингу довкілля області, визначення основних проблем та напрацювання шляхів їх вирішення.</w:t>
            </w:r>
          </w:p>
        </w:tc>
      </w:tr>
      <w:tr w:rsidR="00AC53F6" w:rsidRPr="004764EE" w14:paraId="114D91B2" w14:textId="77777777" w:rsidTr="00502E20">
        <w:tc>
          <w:tcPr>
            <w:tcW w:w="736" w:type="dxa"/>
            <w:shd w:val="clear" w:color="auto" w:fill="auto"/>
          </w:tcPr>
          <w:p w14:paraId="5ECA872E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AB0E2F4" w14:textId="77777777" w:rsidR="00AC53F6" w:rsidRPr="004764EE" w:rsidRDefault="00AC53F6" w:rsidP="00AC53F6">
            <w:pPr>
              <w:ind w:left="-73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Підготовка щоквартальної інформації щодо незаконного видобутку корисних копалин та </w:t>
            </w:r>
            <w:r w:rsidRPr="004764EE">
              <w:rPr>
                <w:color w:val="auto"/>
                <w:szCs w:val="24"/>
              </w:rPr>
              <w:lastRenderedPageBreak/>
              <w:t xml:space="preserve">надання її до Державної служби геології та надр України.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EFF6C0E" w14:textId="77777777" w:rsidR="00AC53F6" w:rsidRPr="004764EE" w:rsidRDefault="00AC53F6" w:rsidP="000A4BE5">
            <w:pPr>
              <w:ind w:left="29" w:right="-70" w:hanging="29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 xml:space="preserve">Указ Президента України на виконання рішення РНБО від 25.03.2021 № 122/2021 «Про рішення РНБОУ від 19.03.2021  </w:t>
            </w:r>
            <w:r w:rsidRPr="004764EE">
              <w:rPr>
                <w:color w:val="auto"/>
                <w:szCs w:val="24"/>
              </w:rPr>
              <w:lastRenderedPageBreak/>
              <w:t xml:space="preserve">«Щодо стану справ у сфері </w:t>
            </w:r>
            <w:proofErr w:type="spellStart"/>
            <w:r w:rsidRPr="004764EE">
              <w:rPr>
                <w:color w:val="auto"/>
                <w:szCs w:val="24"/>
              </w:rPr>
              <w:t>надрокористування</w:t>
            </w:r>
            <w:proofErr w:type="spellEnd"/>
            <w:r w:rsidRPr="004764EE">
              <w:rPr>
                <w:color w:val="auto"/>
                <w:szCs w:val="24"/>
              </w:rPr>
              <w:t>»</w:t>
            </w:r>
            <w:r w:rsidRPr="004764EE">
              <w:rPr>
                <w:rFonts w:eastAsia="Times New Roman"/>
                <w:color w:val="auto"/>
                <w:szCs w:val="24"/>
                <w:lang w:eastAsia="zh-CN"/>
              </w:rPr>
              <w:t xml:space="preserve"> </w:t>
            </w:r>
            <w:r w:rsidRPr="004764EE">
              <w:rPr>
                <w:color w:val="auto"/>
                <w:szCs w:val="24"/>
              </w:rPr>
              <w:t>та доручення Прем'єр-міністра України від 02.04.2021 №</w:t>
            </w:r>
            <w:r w:rsidRPr="004764EE">
              <w:rPr>
                <w:color w:val="auto"/>
                <w:szCs w:val="24"/>
                <w:lang w:val="ru-RU"/>
              </w:rPr>
              <w:t> </w:t>
            </w:r>
            <w:r w:rsidRPr="004764EE">
              <w:rPr>
                <w:color w:val="auto"/>
                <w:szCs w:val="24"/>
              </w:rPr>
              <w:t xml:space="preserve">13237/1/1-21. 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7E11E83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lastRenderedPageBreak/>
              <w:t>Відділ 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125C8818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Щоквартально до 05 числа наступного місяця за </w:t>
            </w:r>
            <w:r w:rsidRPr="004764EE">
              <w:rPr>
                <w:color w:val="auto"/>
                <w:szCs w:val="24"/>
              </w:rPr>
              <w:lastRenderedPageBreak/>
              <w:t>звітним кварталом.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2DDC7FB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 xml:space="preserve">Надання узагальненої інформації  щодо встановлених фактів імовірного видобування корисних копалин на території області до </w:t>
            </w:r>
            <w:r w:rsidRPr="004764EE">
              <w:rPr>
                <w:color w:val="auto"/>
                <w:szCs w:val="24"/>
              </w:rPr>
              <w:lastRenderedPageBreak/>
              <w:t xml:space="preserve">Державної служби геології та надр України.  </w:t>
            </w:r>
          </w:p>
        </w:tc>
      </w:tr>
      <w:tr w:rsidR="00AC53F6" w:rsidRPr="004764EE" w14:paraId="71547ED9" w14:textId="77777777" w:rsidTr="00502E20">
        <w:tc>
          <w:tcPr>
            <w:tcW w:w="736" w:type="dxa"/>
            <w:shd w:val="clear" w:color="auto" w:fill="auto"/>
          </w:tcPr>
          <w:p w14:paraId="67DB2544" w14:textId="77777777" w:rsidR="00AC53F6" w:rsidRPr="004764EE" w:rsidRDefault="00AC53F6" w:rsidP="00AC53F6">
            <w:pPr>
              <w:numPr>
                <w:ilvl w:val="0"/>
                <w:numId w:val="22"/>
              </w:numPr>
              <w:ind w:left="34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D319D1C" w14:textId="77777777" w:rsidR="00AC53F6" w:rsidRPr="004764EE" w:rsidRDefault="00AC53F6" w:rsidP="000A4BE5">
            <w:pPr>
              <w:ind w:left="-73" w:right="-48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Моніторинг та розгляд електронних звернень, які надходять</w:t>
            </w:r>
            <w:r w:rsidR="000A4BE5" w:rsidRPr="004764EE">
              <w:rPr>
                <w:color w:val="auto"/>
                <w:szCs w:val="24"/>
              </w:rPr>
              <w:t xml:space="preserve"> до </w:t>
            </w:r>
            <w:r w:rsidR="00421BED" w:rsidRPr="004764EE">
              <w:rPr>
                <w:color w:val="auto"/>
                <w:szCs w:val="24"/>
              </w:rPr>
              <w:t xml:space="preserve">електронного </w:t>
            </w:r>
            <w:r w:rsidR="000A4BE5" w:rsidRPr="004764EE">
              <w:rPr>
                <w:color w:val="auto"/>
                <w:szCs w:val="24"/>
              </w:rPr>
              <w:t xml:space="preserve">кабінету Департаменту </w:t>
            </w:r>
            <w:r w:rsidRPr="004764EE">
              <w:rPr>
                <w:color w:val="auto"/>
                <w:szCs w:val="24"/>
              </w:rPr>
              <w:t xml:space="preserve">через офіційний </w:t>
            </w:r>
            <w:r w:rsidR="000A4BE5" w:rsidRPr="004764EE">
              <w:rPr>
                <w:color w:val="auto"/>
                <w:szCs w:val="24"/>
              </w:rPr>
              <w:t>застосунок</w:t>
            </w:r>
            <w:r w:rsidRPr="004764EE">
              <w:rPr>
                <w:color w:val="auto"/>
                <w:szCs w:val="24"/>
              </w:rPr>
              <w:t xml:space="preserve"> «</w:t>
            </w:r>
            <w:proofErr w:type="spellStart"/>
            <w:r w:rsidRPr="004764EE">
              <w:rPr>
                <w:color w:val="auto"/>
                <w:szCs w:val="24"/>
              </w:rPr>
              <w:t>ЕкоЗагроза</w:t>
            </w:r>
            <w:proofErr w:type="spellEnd"/>
            <w:r w:rsidRPr="004764EE">
              <w:rPr>
                <w:color w:val="auto"/>
                <w:szCs w:val="24"/>
              </w:rPr>
              <w:t>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3651B3B" w14:textId="77777777" w:rsidR="00AC53F6" w:rsidRPr="004764EE" w:rsidRDefault="00AC53F6" w:rsidP="000A4BE5">
            <w:pPr>
              <w:ind w:left="29" w:right="-70" w:hanging="29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Постанова Кабінету Міністрів України від 28.07.2023 № 783 «Деякі питання </w:t>
            </w:r>
            <w:proofErr w:type="spellStart"/>
            <w:r w:rsidRPr="004764EE">
              <w:rPr>
                <w:color w:val="auto"/>
                <w:szCs w:val="24"/>
              </w:rPr>
              <w:t>функціону</w:t>
            </w:r>
            <w:r w:rsidR="00421BED" w:rsidRPr="004764EE">
              <w:rPr>
                <w:color w:val="auto"/>
                <w:szCs w:val="24"/>
              </w:rPr>
              <w:t>-</w:t>
            </w:r>
            <w:r w:rsidRPr="004764EE">
              <w:rPr>
                <w:color w:val="auto"/>
                <w:szCs w:val="24"/>
              </w:rPr>
              <w:t>вання</w:t>
            </w:r>
            <w:proofErr w:type="spellEnd"/>
            <w:r w:rsidRPr="004764EE">
              <w:rPr>
                <w:color w:val="auto"/>
                <w:szCs w:val="24"/>
              </w:rPr>
              <w:t xml:space="preserve"> сервісу фіксації фактів заподіяння шкоди </w:t>
            </w:r>
            <w:proofErr w:type="spellStart"/>
            <w:r w:rsidRPr="004764EE">
              <w:rPr>
                <w:color w:val="auto"/>
                <w:szCs w:val="24"/>
              </w:rPr>
              <w:t>навколиш</w:t>
            </w:r>
            <w:proofErr w:type="spellEnd"/>
            <w:r w:rsidR="00421BED" w:rsidRPr="004764EE">
              <w:rPr>
                <w:color w:val="auto"/>
                <w:szCs w:val="24"/>
              </w:rPr>
              <w:t>-</w:t>
            </w:r>
            <w:r w:rsidRPr="004764EE">
              <w:rPr>
                <w:color w:val="auto"/>
                <w:szCs w:val="24"/>
              </w:rPr>
              <w:t>ньому природному середо</w:t>
            </w:r>
            <w:r w:rsidR="00421BED" w:rsidRPr="004764EE">
              <w:rPr>
                <w:color w:val="auto"/>
                <w:szCs w:val="24"/>
              </w:rPr>
              <w:t>-</w:t>
            </w:r>
            <w:r w:rsidRPr="004764EE">
              <w:rPr>
                <w:color w:val="auto"/>
                <w:szCs w:val="24"/>
              </w:rPr>
              <w:t xml:space="preserve">вищу внаслідок надзвичайних ситуацій, подій, збройної агресії </w:t>
            </w:r>
            <w:proofErr w:type="spellStart"/>
            <w:r w:rsidRPr="004764EE">
              <w:rPr>
                <w:color w:val="auto"/>
                <w:szCs w:val="24"/>
              </w:rPr>
              <w:t>рф</w:t>
            </w:r>
            <w:proofErr w:type="spellEnd"/>
            <w:r w:rsidRPr="004764EE">
              <w:rPr>
                <w:color w:val="auto"/>
                <w:szCs w:val="24"/>
              </w:rPr>
              <w:t xml:space="preserve"> «</w:t>
            </w:r>
            <w:proofErr w:type="spellStart"/>
            <w:r w:rsidRPr="004764EE">
              <w:rPr>
                <w:color w:val="auto"/>
                <w:szCs w:val="24"/>
              </w:rPr>
              <w:t>ЕкоЗагроза</w:t>
            </w:r>
            <w:proofErr w:type="spellEnd"/>
            <w:r w:rsidRPr="004764EE">
              <w:rPr>
                <w:color w:val="auto"/>
                <w:szCs w:val="24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8D27B07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екологічного моніторингу.</w:t>
            </w:r>
          </w:p>
        </w:tc>
        <w:tc>
          <w:tcPr>
            <w:tcW w:w="1843" w:type="dxa"/>
            <w:shd w:val="clear" w:color="auto" w:fill="auto"/>
          </w:tcPr>
          <w:p w14:paraId="6DC6982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6C7FD7C" w14:textId="77777777" w:rsidR="00AC53F6" w:rsidRPr="004764EE" w:rsidRDefault="00AC53F6" w:rsidP="00AC53F6">
            <w:pPr>
              <w:ind w:left="-49" w:right="-81"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Розгляд електронних звернень та внесення інформації до електронного кабінету «</w:t>
            </w:r>
            <w:proofErr w:type="spellStart"/>
            <w:r w:rsidRPr="004764EE">
              <w:rPr>
                <w:color w:val="auto"/>
                <w:szCs w:val="24"/>
              </w:rPr>
              <w:t>ЕкоЗагроза</w:t>
            </w:r>
            <w:proofErr w:type="spellEnd"/>
            <w:r w:rsidRPr="004764EE">
              <w:rPr>
                <w:color w:val="auto"/>
                <w:szCs w:val="24"/>
              </w:rPr>
              <w:t>» в межах своїх повноважень, організація роботи з ліквідації наслідків на місцях заподіяння шкоди, інформування заявника про результати опрацювання електронного звернення.</w:t>
            </w:r>
          </w:p>
        </w:tc>
      </w:tr>
      <w:tr w:rsidR="00AC53F6" w:rsidRPr="004764EE" w14:paraId="26E17E3C" w14:textId="77777777" w:rsidTr="00CD14EC">
        <w:trPr>
          <w:trHeight w:val="290"/>
        </w:trPr>
        <w:tc>
          <w:tcPr>
            <w:tcW w:w="736" w:type="dxa"/>
            <w:shd w:val="clear" w:color="auto" w:fill="auto"/>
          </w:tcPr>
          <w:p w14:paraId="51932DF6" w14:textId="77777777" w:rsidR="00AC53F6" w:rsidRPr="004764EE" w:rsidRDefault="00AC53F6" w:rsidP="00AC53F6">
            <w:pPr>
              <w:tabs>
                <w:tab w:val="left" w:pos="6697"/>
                <w:tab w:val="left" w:pos="8256"/>
              </w:tabs>
              <w:rPr>
                <w:b/>
                <w:i/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t>VI.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16571C33" w14:textId="77777777" w:rsidR="00AC53F6" w:rsidRPr="004764EE" w:rsidRDefault="00AC53F6" w:rsidP="00AC53F6">
            <w:pPr>
              <w:tabs>
                <w:tab w:val="left" w:pos="6697"/>
                <w:tab w:val="left" w:pos="8256"/>
              </w:tabs>
              <w:jc w:val="center"/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Забезпечення вирішення екологічних проблем у регіоні</w:t>
            </w:r>
          </w:p>
        </w:tc>
      </w:tr>
      <w:tr w:rsidR="00AC53F6" w:rsidRPr="004764EE" w14:paraId="37F54D69" w14:textId="77777777" w:rsidTr="00502E20">
        <w:tc>
          <w:tcPr>
            <w:tcW w:w="736" w:type="dxa"/>
            <w:shd w:val="clear" w:color="auto" w:fill="auto"/>
          </w:tcPr>
          <w:p w14:paraId="33B495FF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31EB1514" w14:textId="77777777" w:rsidR="00AC53F6" w:rsidRPr="004764EE" w:rsidRDefault="00AC53F6" w:rsidP="00AC53F6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Проведення інвентаризації непридатних хімічних засобів захисту рослин (ХЗЗР) на території області.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94780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proofErr w:type="spellStart"/>
            <w:r w:rsidRPr="004764EE">
              <w:rPr>
                <w:color w:val="auto"/>
                <w:szCs w:val="24"/>
              </w:rPr>
              <w:t>Орхуська</w:t>
            </w:r>
            <w:proofErr w:type="spellEnd"/>
            <w:r w:rsidRPr="004764EE">
              <w:rPr>
                <w:color w:val="auto"/>
                <w:szCs w:val="24"/>
              </w:rPr>
              <w:t xml:space="preserve"> конвенція, наказ Міністерства захисту довкілля та природних ресурсів України від 28.10.2022 № 454 «Про затвердження Порядку взаємодії Міністерства захисту довкілля та природних ресурсів України з обласними, Київською і Севастопольською міськими державними адміністраціями з питань охорони навколишнього природного середовища»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4CCB31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2BFFC623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Січень-лютий.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E60F074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Організація обліку та спостереження за місцями розміщення непридатних ХЗЗР з метою їх подальшої передачі на знешкодження для покращення екологічного стану області.</w:t>
            </w:r>
          </w:p>
        </w:tc>
      </w:tr>
      <w:tr w:rsidR="00AC53F6" w:rsidRPr="004764EE" w14:paraId="3CE8FC5F" w14:textId="77777777" w:rsidTr="00502E20">
        <w:tc>
          <w:tcPr>
            <w:tcW w:w="736" w:type="dxa"/>
            <w:shd w:val="clear" w:color="auto" w:fill="auto"/>
          </w:tcPr>
          <w:p w14:paraId="58A7829F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D4AE08F" w14:textId="3392A7F3" w:rsidR="00AC53F6" w:rsidRPr="004764EE" w:rsidRDefault="000B546F" w:rsidP="00E63124">
            <w:pPr>
              <w:pStyle w:val="a3"/>
              <w:rPr>
                <w:szCs w:val="24"/>
              </w:rPr>
            </w:pPr>
            <w:r w:rsidRPr="004764EE">
              <w:rPr>
                <w:szCs w:val="24"/>
              </w:rPr>
              <w:t>Підготовка інформації до Міністер</w:t>
            </w:r>
            <w:bookmarkStart w:id="0" w:name="_GoBack"/>
            <w:bookmarkEnd w:id="0"/>
            <w:r w:rsidRPr="004764EE">
              <w:rPr>
                <w:szCs w:val="24"/>
              </w:rPr>
              <w:t>ства економіки, довкілля та сільського господарства України</w:t>
            </w:r>
            <w:r w:rsidR="00E63124" w:rsidRPr="004764EE">
              <w:rPr>
                <w:szCs w:val="24"/>
              </w:rPr>
              <w:t xml:space="preserve"> </w:t>
            </w:r>
            <w:r w:rsidR="00AC53F6" w:rsidRPr="004764EE">
              <w:rPr>
                <w:szCs w:val="24"/>
              </w:rPr>
              <w:t>щодо ситуації у сфері поводження з непридатними до використання хімічними засобами захисту рослин.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C959CC6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highlight w:val="yellow"/>
              </w:rPr>
            </w:pPr>
            <w:proofErr w:type="spellStart"/>
            <w:r w:rsidRPr="004764EE">
              <w:rPr>
                <w:color w:val="auto"/>
                <w:szCs w:val="24"/>
              </w:rPr>
              <w:t>Орхуська</w:t>
            </w:r>
            <w:proofErr w:type="spellEnd"/>
            <w:r w:rsidRPr="004764EE">
              <w:rPr>
                <w:color w:val="auto"/>
                <w:szCs w:val="24"/>
              </w:rPr>
              <w:t xml:space="preserve"> конвенція, наказ Міністерства захисту довкілля та природних ресурсів України від 28.10.2022 № 454 «Про затвердження Порядку взаємодії Міністерства захисту довкілля та природних ресурсів України з обласними, Київською і Севастопольською </w:t>
            </w:r>
            <w:r w:rsidRPr="004764EE">
              <w:rPr>
                <w:color w:val="auto"/>
                <w:szCs w:val="24"/>
              </w:rPr>
              <w:lastRenderedPageBreak/>
              <w:t>міськими державними адміністраціями з питань охорони навколишнього природного середовища».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2AC351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237C9E8D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01 березня.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EDB44BD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ефективного вирішення проблемних питань, пов’язаних з непридатними до використання ХЗЗР.</w:t>
            </w:r>
          </w:p>
        </w:tc>
      </w:tr>
      <w:tr w:rsidR="00AC53F6" w:rsidRPr="004764EE" w14:paraId="042E3676" w14:textId="77777777" w:rsidTr="0084254A">
        <w:tc>
          <w:tcPr>
            <w:tcW w:w="736" w:type="dxa"/>
            <w:shd w:val="clear" w:color="auto" w:fill="auto"/>
          </w:tcPr>
          <w:p w14:paraId="5126B023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4401092" w14:textId="471939FC" w:rsidR="00AC53F6" w:rsidRPr="004764EE" w:rsidRDefault="00AC53F6" w:rsidP="00A255E8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Підготовка інформації до </w:t>
            </w:r>
            <w:r w:rsidR="007A3CF2" w:rsidRPr="004764EE">
              <w:rPr>
                <w:color w:val="auto"/>
                <w:szCs w:val="24"/>
              </w:rPr>
              <w:t>Міністерства економіки, довкілля та сільського господарства України</w:t>
            </w:r>
            <w:r w:rsidRPr="004764EE">
              <w:rPr>
                <w:color w:val="auto"/>
                <w:szCs w:val="24"/>
              </w:rPr>
              <w:t xml:space="preserve"> щодо виконання заходів Національного плану управління відходами до 203</w:t>
            </w:r>
            <w:r w:rsidR="00A255E8" w:rsidRPr="004764EE">
              <w:rPr>
                <w:color w:val="auto"/>
                <w:szCs w:val="24"/>
              </w:rPr>
              <w:t>3</w:t>
            </w:r>
            <w:r w:rsidRPr="004764EE">
              <w:rPr>
                <w:color w:val="auto"/>
                <w:szCs w:val="24"/>
              </w:rPr>
              <w:t xml:space="preserve"> року.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8C8936C" w14:textId="5DC40C8C" w:rsidR="00AC53F6" w:rsidRPr="004764EE" w:rsidRDefault="00A255E8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Кабінету Міністрів України від 27.12.2024 № 1353-р «Про </w:t>
            </w:r>
            <w:r w:rsidRPr="004764EE">
              <w:rPr>
                <w:bCs/>
                <w:color w:val="auto"/>
                <w:szCs w:val="24"/>
              </w:rPr>
              <w:t>затвердження Національного плану управління відходами до 2033 року та визнання такими, що втратили чинність, деяких актів</w:t>
            </w:r>
            <w:r w:rsidRPr="004764EE">
              <w:rPr>
                <w:color w:val="auto"/>
                <w:szCs w:val="24"/>
              </w:rPr>
              <w:t>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1CC5CAC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регулювання природних ресурсів та відходів.</w:t>
            </w:r>
          </w:p>
        </w:tc>
        <w:tc>
          <w:tcPr>
            <w:tcW w:w="1843" w:type="dxa"/>
            <w:shd w:val="clear" w:color="auto" w:fill="auto"/>
          </w:tcPr>
          <w:p w14:paraId="180BDC13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Щоквартально до 10 числа місяця, що настає за кварталом.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A06711D" w14:textId="68647303" w:rsidR="00AC53F6" w:rsidRPr="004764EE" w:rsidRDefault="00AC53F6" w:rsidP="00A255E8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ефективного вирішення питань, передбачених Національним планом управління відходами до 203</w:t>
            </w:r>
            <w:r w:rsidR="00A255E8" w:rsidRPr="004764EE">
              <w:rPr>
                <w:color w:val="auto"/>
                <w:szCs w:val="24"/>
              </w:rPr>
              <w:t>3</w:t>
            </w:r>
            <w:r w:rsidRPr="004764EE">
              <w:rPr>
                <w:color w:val="auto"/>
                <w:szCs w:val="24"/>
              </w:rPr>
              <w:t xml:space="preserve"> року.</w:t>
            </w:r>
          </w:p>
        </w:tc>
      </w:tr>
      <w:tr w:rsidR="00842CE9" w:rsidRPr="004764EE" w14:paraId="7A9753AB" w14:textId="77777777" w:rsidTr="00502E20">
        <w:tc>
          <w:tcPr>
            <w:tcW w:w="736" w:type="dxa"/>
            <w:shd w:val="clear" w:color="auto" w:fill="auto"/>
          </w:tcPr>
          <w:p w14:paraId="7BEC06EF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8D2F643" w14:textId="1A7FEC5A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інформації про стан виконання заходів та основних показників Програми економічного і соціального відновлення та розвитку Чернігівської області на 202</w:t>
            </w:r>
            <w:r w:rsidR="00842CE9" w:rsidRPr="004764EE">
              <w:rPr>
                <w:color w:val="auto"/>
                <w:szCs w:val="24"/>
              </w:rPr>
              <w:t>5</w:t>
            </w:r>
            <w:r w:rsidRPr="004764EE">
              <w:rPr>
                <w:color w:val="auto"/>
                <w:szCs w:val="24"/>
              </w:rPr>
              <w:t xml:space="preserve"> рік.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03E307F" w14:textId="6670CEF9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начальника Чернігівської обласної військової адміністрації від </w:t>
            </w:r>
            <w:r w:rsidR="00842CE9" w:rsidRPr="004764EE">
              <w:rPr>
                <w:color w:val="auto"/>
                <w:szCs w:val="24"/>
              </w:rPr>
              <w:t>25.12.2024</w:t>
            </w:r>
            <w:r w:rsidRPr="004764EE">
              <w:rPr>
                <w:color w:val="auto"/>
                <w:szCs w:val="24"/>
              </w:rPr>
              <w:t xml:space="preserve"> № </w:t>
            </w:r>
            <w:r w:rsidR="00842CE9" w:rsidRPr="004764EE">
              <w:rPr>
                <w:color w:val="auto"/>
                <w:szCs w:val="24"/>
              </w:rPr>
              <w:t>1015</w:t>
            </w:r>
            <w:r w:rsidRPr="004764EE">
              <w:rPr>
                <w:color w:val="auto"/>
                <w:szCs w:val="24"/>
              </w:rPr>
              <w:t xml:space="preserve"> «Про затвердження Програми економічного і соціального розвитку Чернігівської області на 202</w:t>
            </w:r>
            <w:r w:rsidR="00842CE9" w:rsidRPr="004764EE">
              <w:rPr>
                <w:color w:val="auto"/>
                <w:szCs w:val="24"/>
              </w:rPr>
              <w:t>5</w:t>
            </w:r>
            <w:r w:rsidRPr="004764EE">
              <w:rPr>
                <w:color w:val="auto"/>
                <w:szCs w:val="24"/>
              </w:rPr>
              <w:t xml:space="preserve"> рік».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D74EE8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5AFADAC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4A886A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20 січня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0424D2C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ефективного вирішення питань у сфері охорони навколишнього природного середовища.</w:t>
            </w:r>
          </w:p>
        </w:tc>
      </w:tr>
      <w:tr w:rsidR="00AC53F6" w:rsidRPr="004764EE" w14:paraId="2B2E7B18" w14:textId="77777777" w:rsidTr="00502E20">
        <w:trPr>
          <w:trHeight w:val="420"/>
        </w:trPr>
        <w:tc>
          <w:tcPr>
            <w:tcW w:w="736" w:type="dxa"/>
            <w:shd w:val="clear" w:color="auto" w:fill="auto"/>
          </w:tcPr>
          <w:p w14:paraId="1A71BA4A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8046368" w14:textId="7EF9E40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>Підготовка звіту про хід виконання Програми охорони навколишнього природного середовища Чернігівської о</w:t>
            </w:r>
            <w:r w:rsidR="00A757B6" w:rsidRPr="004764EE">
              <w:rPr>
                <w:sz w:val="24"/>
                <w:szCs w:val="24"/>
              </w:rPr>
              <w:t>бласті на 2021-2027 роки за 202</w:t>
            </w:r>
            <w:r w:rsidR="00842CE9" w:rsidRPr="004764EE">
              <w:rPr>
                <w:sz w:val="24"/>
                <w:szCs w:val="24"/>
              </w:rPr>
              <w:t>5</w:t>
            </w:r>
            <w:r w:rsidRPr="004764EE">
              <w:rPr>
                <w:sz w:val="24"/>
                <w:szCs w:val="24"/>
              </w:rPr>
              <w:t xml:space="preserve"> рік.</w:t>
            </w:r>
          </w:p>
          <w:p w14:paraId="7B663AEF" w14:textId="77777777" w:rsidR="00AC53F6" w:rsidRPr="004764EE" w:rsidRDefault="00AC53F6" w:rsidP="00AC53F6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BEFDED5" w14:textId="339CE7F3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голови </w:t>
            </w:r>
            <w:r w:rsidR="00842CE9" w:rsidRPr="004764EE">
              <w:rPr>
                <w:color w:val="auto"/>
                <w:szCs w:val="24"/>
              </w:rPr>
              <w:t xml:space="preserve">Чернігівської обласної державної адміністрації </w:t>
            </w:r>
            <w:r w:rsidRPr="004764EE">
              <w:rPr>
                <w:color w:val="auto"/>
                <w:szCs w:val="24"/>
              </w:rPr>
              <w:t>від 05.05.2016 № 245 «Про Порядок розроблення регіональних цільових програм, моніторингу та звітності про їх виконання», 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C445C88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459EAE5D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394014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20 лютого.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001ABF4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rFonts w:eastAsia="Calibri"/>
                <w:sz w:val="24"/>
                <w:szCs w:val="24"/>
                <w:lang w:eastAsia="en-US"/>
              </w:rPr>
              <w:t>Інформування обласної ради, облдержадміністрації та громадськості про результати виконання Програми охорони навколишнього природного середовища Чернігівської о</w:t>
            </w:r>
            <w:r w:rsidR="00A757B6" w:rsidRPr="004764EE">
              <w:rPr>
                <w:rFonts w:eastAsia="Calibri"/>
                <w:sz w:val="24"/>
                <w:szCs w:val="24"/>
                <w:lang w:eastAsia="en-US"/>
              </w:rPr>
              <w:t>бласті на 2021-2027 роки за 2025</w:t>
            </w:r>
            <w:r w:rsidRPr="004764EE">
              <w:rPr>
                <w:rFonts w:eastAsia="Calibri"/>
                <w:sz w:val="24"/>
                <w:szCs w:val="24"/>
                <w:lang w:eastAsia="en-US"/>
              </w:rPr>
              <w:t xml:space="preserve"> рік.</w:t>
            </w:r>
          </w:p>
        </w:tc>
      </w:tr>
      <w:tr w:rsidR="00AC53F6" w:rsidRPr="004764EE" w14:paraId="4565A999" w14:textId="77777777" w:rsidTr="00502E20">
        <w:trPr>
          <w:trHeight w:val="276"/>
        </w:trPr>
        <w:tc>
          <w:tcPr>
            <w:tcW w:w="736" w:type="dxa"/>
            <w:shd w:val="clear" w:color="auto" w:fill="auto"/>
          </w:tcPr>
          <w:p w14:paraId="31351E30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DD3E270" w14:textId="77777777" w:rsidR="00AC53F6" w:rsidRPr="004764EE" w:rsidRDefault="00AC53F6" w:rsidP="00AC53F6">
            <w:pPr>
              <w:pStyle w:val="caaieiaie1"/>
              <w:keepNext w:val="0"/>
              <w:spacing w:line="240" w:lineRule="auto"/>
              <w:jc w:val="both"/>
              <w:rPr>
                <w:sz w:val="24"/>
                <w:szCs w:val="24"/>
              </w:rPr>
            </w:pPr>
            <w:r w:rsidRPr="004764EE">
              <w:rPr>
                <w:sz w:val="24"/>
                <w:szCs w:val="24"/>
              </w:rPr>
              <w:t xml:space="preserve">Підготовка звіту про хід виконання Програми державного моніторингу в галузі охорони атмосферного </w:t>
            </w:r>
            <w:r w:rsidRPr="004764EE">
              <w:rPr>
                <w:sz w:val="24"/>
                <w:szCs w:val="24"/>
              </w:rPr>
              <w:lastRenderedPageBreak/>
              <w:t>повітря зони «Чернігівська» на 2021-2025 роки за 2025 рік.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4A2DC13" w14:textId="77777777" w:rsidR="00AC53F6" w:rsidRPr="004764EE" w:rsidRDefault="00AC53F6" w:rsidP="00AC53F6">
            <w:pPr>
              <w:tabs>
                <w:tab w:val="left" w:pos="896"/>
              </w:tabs>
              <w:ind w:left="35" w:right="-48"/>
              <w:jc w:val="both"/>
              <w:rPr>
                <w:rFonts w:eastAsia="Times New Roman"/>
                <w:color w:val="auto"/>
                <w:szCs w:val="24"/>
                <w:lang w:eastAsia="ru-RU"/>
              </w:rPr>
            </w:pPr>
            <w:r w:rsidRPr="004764EE">
              <w:rPr>
                <w:color w:val="auto"/>
                <w:szCs w:val="24"/>
              </w:rPr>
              <w:lastRenderedPageBreak/>
              <w:t xml:space="preserve">Розпорядження голови Чернігівської облдержадміністрації від </w:t>
            </w:r>
            <w:r w:rsidRPr="004764EE">
              <w:rPr>
                <w:color w:val="auto"/>
                <w:szCs w:val="24"/>
              </w:rPr>
              <w:lastRenderedPageBreak/>
              <w:t>05.05.2016 № 245, рішення Чернігівської обласної ради від 30.11.2021 № 2-7/VIII «Про</w:t>
            </w:r>
            <w:r w:rsidRPr="004764EE">
              <w:rPr>
                <w:rFonts w:eastAsia="Times New Roman"/>
                <w:color w:val="auto"/>
                <w:szCs w:val="24"/>
                <w:lang w:eastAsia="ru-RU"/>
              </w:rPr>
              <w:t xml:space="preserve"> Програму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6E18245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lastRenderedPageBreak/>
              <w:t xml:space="preserve">Відділ природоохоронних програм та </w:t>
            </w:r>
            <w:r w:rsidRPr="004764EE">
              <w:rPr>
                <w:color w:val="auto"/>
                <w:szCs w:val="24"/>
                <w:shd w:val="clear" w:color="auto" w:fill="FFFFFF"/>
              </w:rPr>
              <w:lastRenderedPageBreak/>
              <w:t>адміністративної роботи.</w:t>
            </w:r>
          </w:p>
          <w:p w14:paraId="644F61D6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5469479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До 20 лютого.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5ECB84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Інформування Чернігівської обласної ради, облдержадміністрації та </w:t>
            </w:r>
            <w:r w:rsidRPr="004764EE">
              <w:rPr>
                <w:color w:val="auto"/>
                <w:szCs w:val="24"/>
              </w:rPr>
              <w:lastRenderedPageBreak/>
              <w:t>громадськості про результати виконання Програми державного моніторингу в галузі охорони атмосферного повітря зони «Чернігі</w:t>
            </w:r>
            <w:r w:rsidR="00310A41" w:rsidRPr="004764EE">
              <w:rPr>
                <w:color w:val="auto"/>
                <w:szCs w:val="24"/>
              </w:rPr>
              <w:t>вська» на 2021-2025 роки за 2025</w:t>
            </w:r>
            <w:r w:rsidRPr="004764EE">
              <w:rPr>
                <w:color w:val="auto"/>
                <w:szCs w:val="24"/>
              </w:rPr>
              <w:t xml:space="preserve"> рік.</w:t>
            </w:r>
          </w:p>
        </w:tc>
      </w:tr>
      <w:tr w:rsidR="00AC53F6" w:rsidRPr="004764EE" w14:paraId="4DCC4F7E" w14:textId="77777777" w:rsidTr="00BA6CBC">
        <w:trPr>
          <w:trHeight w:val="3684"/>
        </w:trPr>
        <w:tc>
          <w:tcPr>
            <w:tcW w:w="736" w:type="dxa"/>
            <w:shd w:val="clear" w:color="auto" w:fill="auto"/>
          </w:tcPr>
          <w:p w14:paraId="68282274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66BEAE1B" w14:textId="2622D645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Розміщення на офіційних </w:t>
            </w:r>
            <w:proofErr w:type="spellStart"/>
            <w:r w:rsidRPr="004764EE">
              <w:rPr>
                <w:color w:val="auto"/>
                <w:szCs w:val="24"/>
              </w:rPr>
              <w:t>вебсайтах</w:t>
            </w:r>
            <w:proofErr w:type="spellEnd"/>
            <w:r w:rsidRPr="004764EE">
              <w:rPr>
                <w:color w:val="auto"/>
                <w:szCs w:val="24"/>
              </w:rPr>
              <w:t xml:space="preserve"> Департаменту екології та природних ресурсів </w:t>
            </w:r>
            <w:r w:rsidR="000B7D34" w:rsidRPr="004764EE">
              <w:rPr>
                <w:color w:val="auto"/>
                <w:szCs w:val="24"/>
              </w:rPr>
              <w:t>Чернігівської обласної державної адміністрації</w:t>
            </w:r>
            <w:r w:rsidRPr="004764EE">
              <w:rPr>
                <w:color w:val="auto"/>
                <w:szCs w:val="24"/>
              </w:rPr>
              <w:t xml:space="preserve"> і </w:t>
            </w:r>
            <w:r w:rsidR="000B7D34" w:rsidRPr="004764EE">
              <w:rPr>
                <w:color w:val="auto"/>
                <w:szCs w:val="24"/>
              </w:rPr>
              <w:t xml:space="preserve">Чернігівської обласної державної адміністрації </w:t>
            </w:r>
            <w:r w:rsidRPr="004764EE">
              <w:rPr>
                <w:color w:val="auto"/>
                <w:szCs w:val="24"/>
              </w:rPr>
              <w:t>річних звітів про виконання Програми охорони навколишнього природного середовища Чернігівської області на 2021 – 2027 роки, Програми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C2A263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голови Чернігівської облдержадміністрації від 05.05.2016 № 245 (п. 7) «Про Порядок розроблення регіональних цільових програм, моніторингу та звітності про їх виконання».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08CEBE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44F022C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73A26F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01 березня.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E2B4A40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Ознайомлення громадськості з результатами виконання природоохоронних заходів Програми.</w:t>
            </w:r>
          </w:p>
        </w:tc>
      </w:tr>
      <w:tr w:rsidR="00AC53F6" w:rsidRPr="004764EE" w14:paraId="4BE00F75" w14:textId="77777777" w:rsidTr="00502E20">
        <w:trPr>
          <w:trHeight w:val="1130"/>
        </w:trPr>
        <w:tc>
          <w:tcPr>
            <w:tcW w:w="736" w:type="dxa"/>
            <w:shd w:val="clear" w:color="auto" w:fill="auto"/>
          </w:tcPr>
          <w:p w14:paraId="3212713C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088EEA2F" w14:textId="77777777" w:rsidR="00AC53F6" w:rsidRPr="004764EE" w:rsidRDefault="00AC53F6" w:rsidP="00AC53F6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інформації щодо реалізації державної політики у сфері екологічної безпеки.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DBAC950" w14:textId="77777777" w:rsidR="0048062E" w:rsidRPr="004764EE" w:rsidRDefault="0048062E" w:rsidP="004806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Лист Міндовкілля </w:t>
            </w:r>
          </w:p>
          <w:p w14:paraId="31CA03C4" w14:textId="77777777" w:rsidR="0048062E" w:rsidRPr="004764EE" w:rsidRDefault="0048062E" w:rsidP="0048062E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від 10.02.2023 </w:t>
            </w:r>
          </w:p>
          <w:p w14:paraId="2DFF39DD" w14:textId="77777777" w:rsidR="00AC53F6" w:rsidRPr="004764EE" w:rsidRDefault="0048062E" w:rsidP="0048062E">
            <w:pPr>
              <w:jc w:val="both"/>
              <w:rPr>
                <w:color w:val="FF0000"/>
                <w:szCs w:val="24"/>
                <w:highlight w:val="yellow"/>
              </w:rPr>
            </w:pPr>
            <w:r w:rsidRPr="004764EE">
              <w:rPr>
                <w:color w:val="auto"/>
                <w:szCs w:val="24"/>
              </w:rPr>
              <w:t>№ 25/2-22/2038-23.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35BADF3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</w:tc>
        <w:tc>
          <w:tcPr>
            <w:tcW w:w="1843" w:type="dxa"/>
            <w:shd w:val="clear" w:color="auto" w:fill="auto"/>
          </w:tcPr>
          <w:p w14:paraId="5F2D14DF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10 числа наступного місяця кварталу.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5F86A7C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Формування та реалізація державної політики у сфері екологічної безпеки.</w:t>
            </w:r>
          </w:p>
        </w:tc>
      </w:tr>
      <w:tr w:rsidR="00AC53F6" w:rsidRPr="004764EE" w14:paraId="2FE91F8B" w14:textId="77777777" w:rsidTr="00502E20">
        <w:tc>
          <w:tcPr>
            <w:tcW w:w="736" w:type="dxa"/>
            <w:shd w:val="clear" w:color="auto" w:fill="auto"/>
          </w:tcPr>
          <w:p w14:paraId="6DBDC6E1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FF0000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4839B9A" w14:textId="21D5006C" w:rsidR="00AC53F6" w:rsidRPr="004764EE" w:rsidRDefault="002509C9" w:rsidP="00AC53F6">
            <w:pPr>
              <w:pStyle w:val="CharCharCharChar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Узагальнення та надання</w:t>
            </w:r>
            <w:r w:rsidR="000B7D34"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Міністерства економіки, довкілля та сільського господарства України щорічної та щоквартальної інформації про планові показники та фактичні надходження коштів до спеціального фонду місцевого бюджету, перелік природоохоронних заходів, що заплановані та виконані у 2025-2026 роках.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7F53224" w14:textId="77777777" w:rsidR="00AC53F6" w:rsidRPr="004764EE" w:rsidRDefault="002509C9" w:rsidP="00AC53F6">
            <w:pPr>
              <w:jc w:val="both"/>
              <w:rPr>
                <w:color w:val="FF0000"/>
                <w:szCs w:val="24"/>
                <w:highlight w:val="yellow"/>
              </w:rPr>
            </w:pPr>
            <w:r w:rsidRPr="004764EE">
              <w:rPr>
                <w:color w:val="auto"/>
                <w:szCs w:val="24"/>
              </w:rPr>
              <w:t>Лист Міндовкілля від 11.06.2025 № 25/5-22/8120-25.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918F0E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1F29EF38" w14:textId="77777777" w:rsidR="00AC53F6" w:rsidRPr="004764EE" w:rsidRDefault="00AC53F6" w:rsidP="00AC53F6">
            <w:pPr>
              <w:jc w:val="both"/>
              <w:rPr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53685766" w14:textId="62B39EA2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</w:t>
            </w:r>
            <w:r w:rsidR="00CF0B72" w:rsidRPr="004764EE">
              <w:rPr>
                <w:color w:val="auto"/>
                <w:szCs w:val="24"/>
              </w:rPr>
              <w:t>ьно</w:t>
            </w:r>
            <w:r w:rsidR="00762FE5">
              <w:rPr>
                <w:color w:val="auto"/>
                <w:szCs w:val="24"/>
              </w:rPr>
              <w:t>.</w:t>
            </w:r>
          </w:p>
          <w:p w14:paraId="64EDBA5F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</w:p>
          <w:p w14:paraId="0F13B1F2" w14:textId="77777777" w:rsidR="00AC53F6" w:rsidRPr="004764EE" w:rsidRDefault="00AC53F6" w:rsidP="00AC53F6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14:paraId="019E45D1" w14:textId="575493B6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Інформування Мін</w:t>
            </w:r>
            <w:r w:rsidR="00762FE5">
              <w:rPr>
                <w:color w:val="auto"/>
                <w:szCs w:val="24"/>
              </w:rPr>
              <w:t>економіки</w:t>
            </w:r>
            <w:r w:rsidRPr="004764EE">
              <w:rPr>
                <w:color w:val="auto"/>
                <w:szCs w:val="24"/>
              </w:rPr>
              <w:t xml:space="preserve"> про планові показники та фактичні надходження коштів до спеціального фонду місцевого бюджету, перелік природоохоронних заходів, що з</w:t>
            </w:r>
            <w:r w:rsidR="002509C9" w:rsidRPr="004764EE">
              <w:rPr>
                <w:color w:val="auto"/>
                <w:szCs w:val="24"/>
              </w:rPr>
              <w:t>аплановані та виконані у 2025-2026</w:t>
            </w:r>
            <w:r w:rsidRPr="004764EE">
              <w:rPr>
                <w:color w:val="auto"/>
                <w:szCs w:val="24"/>
              </w:rPr>
              <w:t xml:space="preserve"> роках.</w:t>
            </w:r>
          </w:p>
        </w:tc>
      </w:tr>
      <w:tr w:rsidR="00AC53F6" w:rsidRPr="004764EE" w14:paraId="645F09A0" w14:textId="77777777" w:rsidTr="00502E20">
        <w:tc>
          <w:tcPr>
            <w:tcW w:w="736" w:type="dxa"/>
            <w:shd w:val="clear" w:color="auto" w:fill="auto"/>
          </w:tcPr>
          <w:p w14:paraId="1D6BEF51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0C8B0E8" w14:textId="77777777" w:rsidR="00AC53F6" w:rsidRPr="004764EE" w:rsidRDefault="00AC53F6" w:rsidP="00AC53F6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інформації щодо реалізації регіональних програм.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E379880" w14:textId="1D98171C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Доручення першого заступника голови </w:t>
            </w:r>
            <w:r w:rsidR="009F6710" w:rsidRPr="004764EE">
              <w:rPr>
                <w:color w:val="auto"/>
                <w:szCs w:val="24"/>
              </w:rPr>
              <w:t xml:space="preserve">Чернігівської обласної державної адміністрації </w:t>
            </w:r>
            <w:r w:rsidRPr="004764EE">
              <w:rPr>
                <w:color w:val="auto"/>
                <w:szCs w:val="24"/>
              </w:rPr>
              <w:t>від 27.06.2018 № 03-10/4104 щодо реалізації регіональних програм, відповідальними за виконання яких є структурні підрозділи Чернігівської обласної державної адміністрації.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E22AFB" w14:textId="6EBB47C3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</w:t>
            </w:r>
            <w:r w:rsidR="009F6710" w:rsidRPr="004764EE">
              <w:rPr>
                <w:color w:val="auto"/>
                <w:szCs w:val="24"/>
                <w:shd w:val="clear" w:color="auto" w:fill="FFFFFF"/>
              </w:rPr>
              <w:t>.</w:t>
            </w:r>
            <w:r w:rsidRPr="004764EE">
              <w:rPr>
                <w:color w:val="auto"/>
                <w:szCs w:val="24"/>
                <w:shd w:val="clear" w:color="auto" w:fill="FFFFFF"/>
              </w:rPr>
              <w:t xml:space="preserve"> та адміністративної роботи.</w:t>
            </w:r>
          </w:p>
          <w:p w14:paraId="0097E024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5D7E696B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  <w:p w14:paraId="559F0B62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3571" w:type="dxa"/>
            <w:gridSpan w:val="2"/>
            <w:shd w:val="clear" w:color="auto" w:fill="auto"/>
          </w:tcPr>
          <w:p w14:paraId="518487EA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Підвищення результативності та ефективності реалізації регіональних цільових програм, раціонального використання виділених на них коштів, організація оперативного контролю і звітності про їх виконання.</w:t>
            </w:r>
          </w:p>
        </w:tc>
      </w:tr>
      <w:tr w:rsidR="00AC53F6" w:rsidRPr="004764EE" w14:paraId="0C707487" w14:textId="77777777" w:rsidTr="00502E20">
        <w:tc>
          <w:tcPr>
            <w:tcW w:w="736" w:type="dxa"/>
            <w:shd w:val="clear" w:color="auto" w:fill="auto"/>
          </w:tcPr>
          <w:p w14:paraId="2D01355D" w14:textId="77777777" w:rsidR="00AC53F6" w:rsidRPr="004764EE" w:rsidRDefault="00AC53F6" w:rsidP="00AC53F6">
            <w:pPr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268FC64" w14:textId="77777777" w:rsidR="00AC53F6" w:rsidRPr="004764EE" w:rsidRDefault="00AC53F6" w:rsidP="00AC53F6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інформації про виконання плану заходів з реалізації Національної стратегії із створення </w:t>
            </w:r>
            <w:proofErr w:type="spellStart"/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0A7465F" w14:textId="77777777" w:rsidR="00AC53F6" w:rsidRPr="004764EE" w:rsidRDefault="003F59A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Розпорядження Кабінету Міністрів України від 25.03.2025 </w:t>
            </w:r>
            <w:r w:rsidRPr="004764EE">
              <w:rPr>
                <w:rFonts w:eastAsia="Times New Roman"/>
                <w:color w:val="auto"/>
                <w:szCs w:val="24"/>
              </w:rPr>
              <w:t xml:space="preserve">№ 374-р «Про затвердження плану заходів на 2025-2026 роки з реалізації Національної стратегії із створення </w:t>
            </w:r>
            <w:proofErr w:type="spellStart"/>
            <w:r w:rsidRPr="004764EE">
              <w:rPr>
                <w:rFonts w:eastAsia="Times New Roman"/>
                <w:color w:val="auto"/>
                <w:szCs w:val="24"/>
              </w:rPr>
              <w:t>безбар’єрного</w:t>
            </w:r>
            <w:proofErr w:type="spellEnd"/>
            <w:r w:rsidRPr="004764EE">
              <w:rPr>
                <w:rFonts w:eastAsia="Times New Roman"/>
                <w:color w:val="auto"/>
                <w:szCs w:val="24"/>
              </w:rPr>
              <w:t xml:space="preserve"> простору в Україні на період до 2030 року».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436D46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61C3EA33" w14:textId="77777777" w:rsidR="00AC53F6" w:rsidRPr="004764EE" w:rsidRDefault="00AC53F6" w:rsidP="00AC53F6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33FC833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Щоквартально.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942A2E7" w14:textId="77777777" w:rsidR="00AC53F6" w:rsidRPr="004764EE" w:rsidRDefault="00AC53F6" w:rsidP="00AC53F6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Забезпечення виконання плану заходів з реалізації Національної стратегії із створення </w:t>
            </w:r>
            <w:proofErr w:type="spellStart"/>
            <w:r w:rsidRPr="004764EE">
              <w:rPr>
                <w:color w:val="auto"/>
                <w:szCs w:val="24"/>
              </w:rPr>
              <w:t>безбар’єрного</w:t>
            </w:r>
            <w:proofErr w:type="spellEnd"/>
            <w:r w:rsidRPr="004764EE">
              <w:rPr>
                <w:color w:val="auto"/>
                <w:szCs w:val="24"/>
              </w:rPr>
              <w:t xml:space="preserve"> простору в Україні на період до 2030 року.</w:t>
            </w:r>
          </w:p>
        </w:tc>
      </w:tr>
      <w:tr w:rsidR="00AC53F6" w:rsidRPr="004764EE" w14:paraId="37BC2C5D" w14:textId="77777777" w:rsidTr="00CD14EC">
        <w:tc>
          <w:tcPr>
            <w:tcW w:w="736" w:type="dxa"/>
            <w:shd w:val="clear" w:color="auto" w:fill="auto"/>
          </w:tcPr>
          <w:p w14:paraId="51331537" w14:textId="77777777" w:rsidR="00AC53F6" w:rsidRPr="004764EE" w:rsidRDefault="00AC53F6" w:rsidP="00AC53F6">
            <w:pPr>
              <w:tabs>
                <w:tab w:val="left" w:pos="6697"/>
                <w:tab w:val="left" w:pos="8256"/>
              </w:tabs>
              <w:rPr>
                <w:b/>
                <w:i/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t>VІІ.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2FC1C555" w14:textId="77777777" w:rsidR="00AC53F6" w:rsidRPr="004764EE" w:rsidRDefault="00AC53F6" w:rsidP="00AC53F6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Міжнародне співробітництво</w:t>
            </w:r>
          </w:p>
        </w:tc>
      </w:tr>
      <w:tr w:rsidR="00CC5F55" w:rsidRPr="004764EE" w14:paraId="0505D025" w14:textId="77777777" w:rsidTr="00C177C8">
        <w:tc>
          <w:tcPr>
            <w:tcW w:w="736" w:type="dxa"/>
          </w:tcPr>
          <w:p w14:paraId="48FEC77F" w14:textId="77777777" w:rsidR="00CC5F55" w:rsidRPr="004764EE" w:rsidRDefault="00CC5F55" w:rsidP="00CC5F55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7.1</w:t>
            </w:r>
          </w:p>
        </w:tc>
        <w:tc>
          <w:tcPr>
            <w:tcW w:w="3942" w:type="dxa"/>
          </w:tcPr>
          <w:p w14:paraId="71383990" w14:textId="77777777" w:rsidR="00CC5F55" w:rsidRPr="004764EE" w:rsidRDefault="00CC5F55" w:rsidP="00CC5F55">
            <w:pPr>
              <w:pStyle w:val="CharCharCharChar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інформації щодо актуального переліку потреб громад на реалізацію заходів зі збереження довкілля та управління відходами у рамках роботи Регіонального офісу міжнародного співробітництва.</w:t>
            </w:r>
          </w:p>
        </w:tc>
        <w:tc>
          <w:tcPr>
            <w:tcW w:w="3402" w:type="dxa"/>
            <w:gridSpan w:val="2"/>
          </w:tcPr>
          <w:p w14:paraId="15052EC5" w14:textId="617B29A4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Доручення першого заступника голови </w:t>
            </w:r>
            <w:r w:rsidR="00C11572" w:rsidRPr="004764EE">
              <w:rPr>
                <w:color w:val="auto"/>
                <w:szCs w:val="24"/>
              </w:rPr>
              <w:t xml:space="preserve">Чернігівської обласної державної адміністрації </w:t>
            </w:r>
            <w:r w:rsidRPr="004764EE">
              <w:rPr>
                <w:color w:val="auto"/>
                <w:szCs w:val="24"/>
              </w:rPr>
              <w:t>від 05.01.2024 № 01-01-18/273-вих щодо актуалізації та оновлення переліку потреб громад на реалізацію заходів зі збереження довкілля та управління відходами.</w:t>
            </w:r>
          </w:p>
        </w:tc>
        <w:tc>
          <w:tcPr>
            <w:tcW w:w="2268" w:type="dxa"/>
            <w:gridSpan w:val="2"/>
          </w:tcPr>
          <w:p w14:paraId="02DFECF3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Відділ екологічного моніторингу</w:t>
            </w:r>
          </w:p>
        </w:tc>
        <w:tc>
          <w:tcPr>
            <w:tcW w:w="1843" w:type="dxa"/>
          </w:tcPr>
          <w:p w14:paraId="6391CE4A" w14:textId="4CF95EB4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Щокварталу до 05 числа</w:t>
            </w:r>
            <w:r w:rsidR="00C11572" w:rsidRPr="004764EE">
              <w:rPr>
                <w:color w:val="auto"/>
                <w:szCs w:val="24"/>
              </w:rPr>
              <w:t>.</w:t>
            </w:r>
          </w:p>
        </w:tc>
        <w:tc>
          <w:tcPr>
            <w:tcW w:w="3571" w:type="dxa"/>
            <w:gridSpan w:val="2"/>
          </w:tcPr>
          <w:p w14:paraId="6BA3C692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Оновлення інформації щодо актуального переліку потреб громад на реалізацію заходів зі збереження довкілля та управління відходами у рамках роботи Регіонального офісу міжнародного співробітництва для ефективної взаємодії і координації співпраці з партнерами з розвитку (донорами).</w:t>
            </w:r>
          </w:p>
        </w:tc>
      </w:tr>
      <w:tr w:rsidR="00CC5F55" w:rsidRPr="004764EE" w14:paraId="1B2F2ABA" w14:textId="77777777" w:rsidTr="00502E20">
        <w:tc>
          <w:tcPr>
            <w:tcW w:w="736" w:type="dxa"/>
            <w:shd w:val="clear" w:color="auto" w:fill="auto"/>
          </w:tcPr>
          <w:p w14:paraId="4B0ECDB8" w14:textId="77777777" w:rsidR="00CC5F55" w:rsidRPr="004764EE" w:rsidRDefault="00CC5F55" w:rsidP="00CC5F55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7.2</w:t>
            </w:r>
          </w:p>
        </w:tc>
        <w:tc>
          <w:tcPr>
            <w:tcW w:w="3942" w:type="dxa"/>
            <w:shd w:val="clear" w:color="auto" w:fill="auto"/>
          </w:tcPr>
          <w:p w14:paraId="11F6E11E" w14:textId="77777777" w:rsidR="00CC5F55" w:rsidRPr="004764EE" w:rsidRDefault="00CC5F55" w:rsidP="00CC5F55">
            <w:pPr>
              <w:pStyle w:val="CharCharCharChar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64E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Участь у міжнародних проектах, зустрічах з представниками зарубіжних країн стосовно обміну досвідом у сфері охорони довкілля.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726E423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місцеві державні адміністрації».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0ADAF2" w14:textId="77777777" w:rsidR="00CC5F55" w:rsidRPr="004764EE" w:rsidRDefault="00CC5F55" w:rsidP="00CC5F55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Працівники Департаменту.</w:t>
            </w:r>
          </w:p>
        </w:tc>
        <w:tc>
          <w:tcPr>
            <w:tcW w:w="1843" w:type="dxa"/>
            <w:shd w:val="clear" w:color="auto" w:fill="auto"/>
          </w:tcPr>
          <w:p w14:paraId="4D7E53A6" w14:textId="77777777" w:rsidR="00CC5F55" w:rsidRPr="004764EE" w:rsidRDefault="00CC5F55" w:rsidP="00CC5F55">
            <w:pPr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25BEA10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Удосконалення управлінських рішень з урахуванням досвіду міжнародного товариства, залучення донорських коштів міжнародних організацій у сфері природоохоронної діяльності.</w:t>
            </w:r>
          </w:p>
        </w:tc>
      </w:tr>
      <w:tr w:rsidR="00CC5F55" w:rsidRPr="004764EE" w14:paraId="4C439643" w14:textId="77777777" w:rsidTr="00CD14EC">
        <w:tc>
          <w:tcPr>
            <w:tcW w:w="736" w:type="dxa"/>
            <w:shd w:val="clear" w:color="auto" w:fill="auto"/>
          </w:tcPr>
          <w:p w14:paraId="7B86DCEA" w14:textId="77777777" w:rsidR="00CC5F55" w:rsidRPr="004764EE" w:rsidRDefault="00CC5F55" w:rsidP="00CC5F55">
            <w:pPr>
              <w:tabs>
                <w:tab w:val="left" w:pos="6697"/>
                <w:tab w:val="left" w:pos="8256"/>
              </w:tabs>
              <w:rPr>
                <w:b/>
                <w:i/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lastRenderedPageBreak/>
              <w:t>VІІІ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7FD5E874" w14:textId="77777777" w:rsidR="00CC5F55" w:rsidRPr="004764EE" w:rsidRDefault="00CC5F55" w:rsidP="00CC5F55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Екологічна наука, освіта і громадськість</w:t>
            </w:r>
          </w:p>
        </w:tc>
      </w:tr>
      <w:tr w:rsidR="00CC5F55" w:rsidRPr="004764EE" w14:paraId="26BA40E0" w14:textId="77777777" w:rsidTr="00502E20">
        <w:tc>
          <w:tcPr>
            <w:tcW w:w="736" w:type="dxa"/>
            <w:shd w:val="clear" w:color="auto" w:fill="auto"/>
          </w:tcPr>
          <w:p w14:paraId="57E86660" w14:textId="77777777" w:rsidR="00CC5F55" w:rsidRPr="004764EE" w:rsidRDefault="00CC5F55" w:rsidP="00CC5F55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14:paraId="09AC4925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Проведення щорічного обласного екологічного конкурсу «Одна планета – одне майбутнє».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EC2DF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Ст. 6, 21, 22 Закону України «Про місцеві державні адміністрації», рішення Чернігівської обласної ради від 26.02.2021 № 45-3/VIII «Про Програму охорони навколишнього природного середовища Чернігівської області на 2021-2027 роки».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6A1DA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  <w:shd w:val="clear" w:color="auto" w:fill="FFFFFF"/>
              </w:rPr>
              <w:t>Відділ природоохоронних програм та адміністративної роботи.</w:t>
            </w:r>
          </w:p>
          <w:p w14:paraId="047C14EC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73B445A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І-ІІІ квартали.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A0764" w14:textId="77777777" w:rsidR="00CC5F55" w:rsidRPr="004764EE" w:rsidRDefault="00CC5F55" w:rsidP="00CC5F55">
            <w:pPr>
              <w:ind w:firstLine="2"/>
              <w:contextualSpacing/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Популяризація природоохоронної просвітницької діяльності, виховання дбайливого ставлення до природи рідного краю, формування природоохоронного мислення, підвищення екологічної обізнаності підростаючого покоління.</w:t>
            </w:r>
          </w:p>
        </w:tc>
      </w:tr>
      <w:tr w:rsidR="00CC5F55" w:rsidRPr="004764EE" w14:paraId="03CA459B" w14:textId="77777777" w:rsidTr="00502E20"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52579808" w14:textId="77777777" w:rsidR="00CC5F55" w:rsidRPr="004764EE" w:rsidRDefault="00CC5F55" w:rsidP="00CC5F55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14:paraId="05704FC3" w14:textId="77777777" w:rsidR="00CC5F55" w:rsidRPr="004764EE" w:rsidRDefault="00CC5F55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доповіді про стан навколишнього природного середовища в Чернігівській області за 202</w:t>
            </w:r>
            <w:r w:rsidR="00AA7183" w:rsidRPr="004764EE">
              <w:rPr>
                <w:color w:val="auto"/>
                <w:szCs w:val="24"/>
              </w:rPr>
              <w:t>5</w:t>
            </w:r>
            <w:r w:rsidRPr="004764EE">
              <w:rPr>
                <w:color w:val="auto"/>
                <w:szCs w:val="24"/>
              </w:rPr>
              <w:t xml:space="preserve"> рік.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0B20C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proofErr w:type="spellStart"/>
            <w:r w:rsidRPr="004764EE">
              <w:rPr>
                <w:color w:val="auto"/>
                <w:szCs w:val="24"/>
              </w:rPr>
              <w:t>Орхуська</w:t>
            </w:r>
            <w:proofErr w:type="spellEnd"/>
            <w:r w:rsidRPr="004764EE">
              <w:rPr>
                <w:color w:val="auto"/>
                <w:szCs w:val="24"/>
              </w:rPr>
              <w:t xml:space="preserve"> конвенція, наказ Міністерства захисту довкілля та природних ресурсів України від 28.10.2022 № 454 «Про затвердження Порядку взаємодії Міністерства захисту довкілля та природних ресурсів України з обласними, Київською і Севастопольською міськими державними адміністраціями з питань охорони навколишнього природного середовища».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B57C4" w14:textId="77777777" w:rsidR="00CC5F55" w:rsidRPr="004764EE" w:rsidRDefault="00CC5F55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</w:t>
            </w:r>
            <w:r w:rsidR="00AA7183" w:rsidRPr="004764EE">
              <w:rPr>
                <w:color w:val="auto"/>
                <w:szCs w:val="24"/>
              </w:rPr>
              <w:t>;</w:t>
            </w:r>
          </w:p>
          <w:p w14:paraId="2952D924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узагальнення відділ екологічного моніторингу.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A60F2DF" w14:textId="77777777" w:rsidR="00CC5F55" w:rsidRPr="004764EE" w:rsidRDefault="00CC5F55" w:rsidP="00CC5F55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01 вересня.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24914" w14:textId="77777777" w:rsidR="00CC5F55" w:rsidRPr="004764EE" w:rsidRDefault="00CC5F55" w:rsidP="00CC5F55">
            <w:pPr>
              <w:pStyle w:val="1"/>
              <w:ind w:right="58"/>
              <w:jc w:val="both"/>
              <w:rPr>
                <w:sz w:val="24"/>
              </w:rPr>
            </w:pPr>
            <w:r w:rsidRPr="004764EE">
              <w:rPr>
                <w:sz w:val="24"/>
              </w:rPr>
              <w:t>Забезпечення вільного доступу населення до екологічної інформації.</w:t>
            </w:r>
          </w:p>
        </w:tc>
      </w:tr>
      <w:tr w:rsidR="00AA7183" w:rsidRPr="004764EE" w14:paraId="605279CB" w14:textId="77777777" w:rsidTr="00502E20">
        <w:trPr>
          <w:trHeight w:val="1063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01DD0DC6" w14:textId="77777777" w:rsidR="00AA7183" w:rsidRPr="004764EE" w:rsidRDefault="00AA7183" w:rsidP="00AA7183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14:paraId="18661CD4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екологічного паспорту Чернігівської області за 2025 рік.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CB7D4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proofErr w:type="spellStart"/>
            <w:r w:rsidRPr="004764EE">
              <w:rPr>
                <w:color w:val="auto"/>
                <w:szCs w:val="24"/>
              </w:rPr>
              <w:t>Орхуська</w:t>
            </w:r>
            <w:proofErr w:type="spellEnd"/>
            <w:r w:rsidRPr="004764EE">
              <w:rPr>
                <w:color w:val="auto"/>
                <w:szCs w:val="24"/>
              </w:rPr>
              <w:t xml:space="preserve"> конвенція, наказ Міністерства захисту довкілля та природних ресурсів України від 28.10.2022 № 454 «Про затвердження Порядку взаємодії Міністерства захисту довкілля та природних ресурсів України з обласними, Київською і Севастопольською міськими державними адміністраціями з питань охорони навколишнього природного середовища».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4FD16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Департаменту;</w:t>
            </w:r>
          </w:p>
          <w:p w14:paraId="56FDE9E4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узагальнення відділ екологічного моніторингу.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602B2CE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01 вересня.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28705" w14:textId="77777777" w:rsidR="00AA7183" w:rsidRPr="004764EE" w:rsidRDefault="00AA7183" w:rsidP="00AA7183">
            <w:pPr>
              <w:pStyle w:val="1"/>
              <w:ind w:right="58"/>
              <w:jc w:val="both"/>
              <w:rPr>
                <w:sz w:val="24"/>
              </w:rPr>
            </w:pPr>
            <w:r w:rsidRPr="004764EE">
              <w:rPr>
                <w:sz w:val="24"/>
              </w:rPr>
              <w:t>Забезпечення вільного доступу населення до екологічної інформації.</w:t>
            </w:r>
          </w:p>
        </w:tc>
      </w:tr>
      <w:tr w:rsidR="00AA7183" w:rsidRPr="004764EE" w14:paraId="189808BC" w14:textId="77777777" w:rsidTr="00502E20">
        <w:trPr>
          <w:trHeight w:val="2992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14:paraId="57175CAD" w14:textId="77777777" w:rsidR="00AA7183" w:rsidRPr="004764EE" w:rsidRDefault="00AA7183" w:rsidP="00AA7183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  <w:shd w:val="clear" w:color="auto" w:fill="auto"/>
          </w:tcPr>
          <w:p w14:paraId="364B4352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Висвітлення на офіційних </w:t>
            </w:r>
            <w:proofErr w:type="spellStart"/>
            <w:r w:rsidRPr="004764EE">
              <w:rPr>
                <w:color w:val="auto"/>
                <w:szCs w:val="24"/>
              </w:rPr>
              <w:t>вебсайтах</w:t>
            </w:r>
            <w:proofErr w:type="spellEnd"/>
            <w:r w:rsidRPr="004764EE">
              <w:rPr>
                <w:color w:val="auto"/>
                <w:szCs w:val="24"/>
              </w:rPr>
              <w:t xml:space="preserve"> Департаменту, облдержадміністрації тематичної, інформаційно-аналітичної, звітної інформації, в тому числі актів законодавства, розпорядчих документів Кабінету Міністрів України, центральних органів виконавчої влади, обласної державної адміністрації, обласної ради, Департаменту.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627EE7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Закони України: «Про інформацію», «Про охорону навколишнього природного середовища», «Про доступ до публічної інформації»,</w:t>
            </w:r>
          </w:p>
          <w:p w14:paraId="5DAB1CC9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proofErr w:type="spellStart"/>
            <w:r w:rsidRPr="004764EE">
              <w:rPr>
                <w:color w:val="auto"/>
                <w:szCs w:val="24"/>
              </w:rPr>
              <w:t>Орхуська</w:t>
            </w:r>
            <w:proofErr w:type="spellEnd"/>
            <w:r w:rsidRPr="004764EE">
              <w:rPr>
                <w:color w:val="auto"/>
                <w:szCs w:val="24"/>
              </w:rPr>
              <w:t xml:space="preserve"> конвенція.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7C460F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29852B1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90E57" w14:textId="77777777" w:rsidR="00AA7183" w:rsidRPr="004764EE" w:rsidRDefault="00AA7183" w:rsidP="00AA7183">
            <w:pPr>
              <w:pStyle w:val="1"/>
              <w:ind w:right="58"/>
              <w:jc w:val="both"/>
              <w:rPr>
                <w:sz w:val="24"/>
              </w:rPr>
            </w:pPr>
            <w:r w:rsidRPr="004764EE">
              <w:rPr>
                <w:sz w:val="24"/>
              </w:rPr>
              <w:t>Забезпечення широкого доступу населення до екологічної інформації, висвітлення діяльності органів виконавчої влади з питань охорони та захисту довкілля.</w:t>
            </w:r>
          </w:p>
        </w:tc>
      </w:tr>
      <w:tr w:rsidR="00AA7183" w:rsidRPr="004764EE" w14:paraId="140B988E" w14:textId="77777777" w:rsidTr="00502E20">
        <w:trPr>
          <w:trHeight w:val="1412"/>
        </w:trPr>
        <w:tc>
          <w:tcPr>
            <w:tcW w:w="736" w:type="dxa"/>
            <w:shd w:val="clear" w:color="auto" w:fill="auto"/>
          </w:tcPr>
          <w:p w14:paraId="0EA70E0E" w14:textId="77777777" w:rsidR="00AA7183" w:rsidRPr="004764EE" w:rsidRDefault="00AA7183" w:rsidP="00AA7183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39D2DAEB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Організація роботи, підготовка та надання відповідей на інформаційні запити, звернення, листи депутатів Верховної Ради України, депутатів місцевих рад усіх рівнів, громадських об’єднань та окремих громадян з питань, що належать до компетенції Департаменту.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254D2C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Закони України: «Про звернення громадян», </w:t>
            </w:r>
          </w:p>
          <w:p w14:paraId="570E8F16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«Про доступ до публічної інформації», «Про статус народного депутата України», «Про статус депутатів місцевих рад», Указ Президента України від 07.02.2008 № 109/2008 «Про першочергові заходи щодо забезпечення реалізації конституційного права на звернення до органів державної влади та органів місцевого самоврядування».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49433BB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shd w:val="clear" w:color="auto" w:fill="auto"/>
          </w:tcPr>
          <w:p w14:paraId="249166A0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91ACBDB" w14:textId="77777777" w:rsidR="00AA7183" w:rsidRPr="004764EE" w:rsidRDefault="00AA7183" w:rsidP="00AA7183">
            <w:pPr>
              <w:pStyle w:val="1"/>
              <w:ind w:right="58"/>
              <w:jc w:val="both"/>
              <w:rPr>
                <w:sz w:val="24"/>
              </w:rPr>
            </w:pPr>
            <w:r w:rsidRPr="004764EE">
              <w:rPr>
                <w:sz w:val="24"/>
              </w:rPr>
              <w:t xml:space="preserve">Інформування народних депутатів України, депутатів місцевих рад, громадськості з питань діяльності Департаменту, стану довкілля області, вирішення нагальних проблемних питань у сфері охорони та захисту довкілля. </w:t>
            </w:r>
          </w:p>
        </w:tc>
      </w:tr>
      <w:tr w:rsidR="00AA7183" w:rsidRPr="004764EE" w14:paraId="58CC62C7" w14:textId="77777777" w:rsidTr="00502E20">
        <w:trPr>
          <w:trHeight w:val="1447"/>
        </w:trPr>
        <w:tc>
          <w:tcPr>
            <w:tcW w:w="736" w:type="dxa"/>
            <w:shd w:val="clear" w:color="auto" w:fill="auto"/>
          </w:tcPr>
          <w:p w14:paraId="1BE84D24" w14:textId="77777777" w:rsidR="00AA7183" w:rsidRPr="004764EE" w:rsidRDefault="00AA7183" w:rsidP="00AA7183">
            <w:pPr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39E4117B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Надання, в межах компетенції Департаменту, екологічної інформації для розгляду на засіданнях Громадської ради при Чернігівській облдержадміністрації.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D7F6662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Постанова Кабінету Міністрів України від 03.11.2010 № 996 «Про забезпечення участі громадськості у формуванні та реалізації державної політики».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87C17A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Структурні підрозділи Департаменту.</w:t>
            </w:r>
          </w:p>
        </w:tc>
        <w:tc>
          <w:tcPr>
            <w:tcW w:w="1843" w:type="dxa"/>
            <w:shd w:val="clear" w:color="auto" w:fill="auto"/>
          </w:tcPr>
          <w:p w14:paraId="4D3B591D" w14:textId="1BDD4EAD" w:rsidR="00AA7183" w:rsidRPr="004764EE" w:rsidRDefault="00AA7183" w:rsidP="00CF0B72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року, відповідно до плану роботи Громадської ради при Чернігівській обл</w:t>
            </w:r>
            <w:r w:rsidR="005C41F5" w:rsidRPr="004764EE">
              <w:rPr>
                <w:color w:val="auto"/>
                <w:szCs w:val="24"/>
              </w:rPr>
              <w:t xml:space="preserve">асній </w:t>
            </w:r>
            <w:r w:rsidRPr="004764EE">
              <w:rPr>
                <w:color w:val="auto"/>
                <w:szCs w:val="24"/>
              </w:rPr>
              <w:t>держа</w:t>
            </w:r>
            <w:r w:rsidR="005C41F5" w:rsidRPr="004764EE">
              <w:rPr>
                <w:color w:val="auto"/>
                <w:szCs w:val="24"/>
              </w:rPr>
              <w:t>вній а</w:t>
            </w:r>
            <w:r w:rsidRPr="004764EE">
              <w:rPr>
                <w:color w:val="auto"/>
                <w:szCs w:val="24"/>
              </w:rPr>
              <w:t>дміністрації.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8D6857F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Забезпечення та </w:t>
            </w:r>
            <w:r w:rsidRPr="004764EE">
              <w:rPr>
                <w:bCs/>
                <w:color w:val="auto"/>
                <w:szCs w:val="24"/>
              </w:rPr>
              <w:t>сприяння участі громадськості в прийнятті рішень з питань, що стосуються довкілля.</w:t>
            </w:r>
          </w:p>
        </w:tc>
      </w:tr>
      <w:tr w:rsidR="00AA7183" w:rsidRPr="004764EE" w14:paraId="7C81D5BC" w14:textId="77777777" w:rsidTr="00CD14EC">
        <w:trPr>
          <w:trHeight w:val="332"/>
        </w:trPr>
        <w:tc>
          <w:tcPr>
            <w:tcW w:w="736" w:type="dxa"/>
            <w:shd w:val="clear" w:color="auto" w:fill="auto"/>
          </w:tcPr>
          <w:p w14:paraId="33F6600F" w14:textId="77777777" w:rsidR="00AA7183" w:rsidRPr="004764EE" w:rsidRDefault="00AA7183" w:rsidP="00AA7183">
            <w:pPr>
              <w:tabs>
                <w:tab w:val="left" w:pos="6697"/>
                <w:tab w:val="left" w:pos="8256"/>
              </w:tabs>
              <w:rPr>
                <w:b/>
                <w:i/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IX.</w:t>
            </w:r>
          </w:p>
        </w:tc>
        <w:tc>
          <w:tcPr>
            <w:tcW w:w="15026" w:type="dxa"/>
            <w:gridSpan w:val="8"/>
            <w:shd w:val="clear" w:color="auto" w:fill="auto"/>
          </w:tcPr>
          <w:p w14:paraId="0DCFEB48" w14:textId="77777777" w:rsidR="00AA7183" w:rsidRPr="004764EE" w:rsidRDefault="00AA7183" w:rsidP="00AA7183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Організаційне, правове та кадрове забезпечення реалізації державної політики</w:t>
            </w:r>
          </w:p>
        </w:tc>
      </w:tr>
      <w:tr w:rsidR="00AA7183" w:rsidRPr="004764EE" w14:paraId="6C1E0F78" w14:textId="77777777" w:rsidTr="00502E20">
        <w:trPr>
          <w:trHeight w:val="2038"/>
        </w:trPr>
        <w:tc>
          <w:tcPr>
            <w:tcW w:w="736" w:type="dxa"/>
            <w:shd w:val="clear" w:color="auto" w:fill="auto"/>
          </w:tcPr>
          <w:p w14:paraId="1BF1906D" w14:textId="77777777" w:rsidR="00AA7183" w:rsidRPr="004764EE" w:rsidRDefault="00AA7183" w:rsidP="00AA7183">
            <w:pPr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1D3E5448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Підвищення кваліфікації державних службовців, участь у навчальних заходах та семінарах у сферах державної служби, запобігання корупції, охорони навколишнього природного середовища тощо.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7B3407D9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державну службу», Указ Президента України від 30.05.1995 № 398 «Про систему підготовки, перепідготовки та підвищення кваліфікації державних службовців», постанова Кабінету Міністрів України від 06.02.2019 № 106 «Про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61E0ACB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Працівники Департаменту.</w:t>
            </w:r>
          </w:p>
        </w:tc>
        <w:tc>
          <w:tcPr>
            <w:tcW w:w="1843" w:type="dxa"/>
            <w:shd w:val="clear" w:color="auto" w:fill="auto"/>
          </w:tcPr>
          <w:p w14:paraId="1990C412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1BEB476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Підвищення знань та кваліфікаційного рівня державних службовців Департаменту.</w:t>
            </w:r>
          </w:p>
        </w:tc>
      </w:tr>
      <w:tr w:rsidR="00AA7183" w:rsidRPr="004764EE" w14:paraId="69266562" w14:textId="77777777" w:rsidTr="00502E20">
        <w:tc>
          <w:tcPr>
            <w:tcW w:w="736" w:type="dxa"/>
            <w:shd w:val="clear" w:color="auto" w:fill="auto"/>
          </w:tcPr>
          <w:p w14:paraId="5844716B" w14:textId="77777777" w:rsidR="00AA7183" w:rsidRPr="004764EE" w:rsidRDefault="00AA7183" w:rsidP="00AA7183">
            <w:pPr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4BFF567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підвищення кваліфікації державних службовців та проведення навчальних семінарів-нарад для структурних підрозділів Департаменту щодо змін у законодавстві з питань державної служби.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633660F5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8329077" w14:textId="05668121" w:rsidR="00AA7183" w:rsidRPr="004764EE" w:rsidRDefault="001D164E" w:rsidP="00AA7183">
            <w:pPr>
              <w:jc w:val="both"/>
              <w:rPr>
                <w:color w:val="auto"/>
                <w:szCs w:val="24"/>
              </w:rPr>
            </w:pPr>
            <w:r w:rsidRPr="001D164E">
              <w:rPr>
                <w:color w:val="auto"/>
                <w:szCs w:val="24"/>
              </w:rPr>
              <w:t>Сектор управління персоналом та юридичної роботи.</w:t>
            </w:r>
          </w:p>
        </w:tc>
        <w:tc>
          <w:tcPr>
            <w:tcW w:w="1843" w:type="dxa"/>
            <w:shd w:val="clear" w:color="auto" w:fill="auto"/>
          </w:tcPr>
          <w:p w14:paraId="06DCE992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Протягом року.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63F92C53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належного виконання повноважень та здійснення природоохоронної діяльності відповідно до вимог законодавства.</w:t>
            </w:r>
          </w:p>
        </w:tc>
      </w:tr>
      <w:tr w:rsidR="00AA7183" w:rsidRPr="004764EE" w14:paraId="43A4F995" w14:textId="77777777" w:rsidTr="00502E20">
        <w:tc>
          <w:tcPr>
            <w:tcW w:w="736" w:type="dxa"/>
            <w:shd w:val="clear" w:color="auto" w:fill="auto"/>
          </w:tcPr>
          <w:p w14:paraId="010C5CC3" w14:textId="77777777" w:rsidR="00AA7183" w:rsidRPr="004764EE" w:rsidRDefault="00AA7183" w:rsidP="00AA7183">
            <w:pPr>
              <w:numPr>
                <w:ilvl w:val="0"/>
                <w:numId w:val="15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524F577E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Підготовка та надання щомісячної звітності про судові провадження, учасником яких є Департамент, а також про переліки актів, прийнятих Департаментом протягом звітного місяця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DC4E85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Наказ Міністерства юстиції України від 19.01.2012 № 93/5 «Про затвердження Порядку здійснення контролю за додержанням законодавства про державну реєстрацію нормативно-правових актів»;</w:t>
            </w:r>
          </w:p>
          <w:p w14:paraId="46BD3023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proofErr w:type="spellStart"/>
            <w:r w:rsidRPr="004764EE">
              <w:rPr>
                <w:color w:val="auto"/>
                <w:szCs w:val="24"/>
              </w:rPr>
              <w:t>пп</w:t>
            </w:r>
            <w:proofErr w:type="spellEnd"/>
            <w:r w:rsidRPr="004764EE">
              <w:rPr>
                <w:color w:val="auto"/>
                <w:szCs w:val="24"/>
              </w:rPr>
              <w:t>. 11.2. п. 11 доручення голови Чернігівської обласної державної адміністрації від 18.10.2021 № 01-01-05/8617.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EC972A" w14:textId="064832EA" w:rsidR="00AA7183" w:rsidRPr="004764EE" w:rsidRDefault="001D164E" w:rsidP="00AA7183">
            <w:pPr>
              <w:jc w:val="both"/>
              <w:rPr>
                <w:color w:val="auto"/>
                <w:szCs w:val="24"/>
              </w:rPr>
            </w:pPr>
            <w:r w:rsidRPr="001D164E">
              <w:rPr>
                <w:color w:val="auto"/>
                <w:szCs w:val="24"/>
              </w:rPr>
              <w:t>Сектор управління персоналом та юридичної роботи.</w:t>
            </w:r>
          </w:p>
        </w:tc>
        <w:tc>
          <w:tcPr>
            <w:tcW w:w="1843" w:type="dxa"/>
            <w:shd w:val="clear" w:color="auto" w:fill="auto"/>
          </w:tcPr>
          <w:p w14:paraId="2970080A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Щомісячно,</w:t>
            </w:r>
          </w:p>
          <w:p w14:paraId="49F1430C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05 числа наступного місяця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7A5EDEA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інформування облдержадміністрації про стан розгляду содових проваджень, учасником яких є Департамент; інформування Східного міжрегіонального управління Міністерства юстиції про акти, прийняті Департаментом протягом звітного місяця</w:t>
            </w:r>
          </w:p>
        </w:tc>
      </w:tr>
      <w:tr w:rsidR="00AA7183" w:rsidRPr="004764EE" w14:paraId="276BEB10" w14:textId="77777777" w:rsidTr="0084254A">
        <w:trPr>
          <w:trHeight w:val="231"/>
        </w:trPr>
        <w:tc>
          <w:tcPr>
            <w:tcW w:w="736" w:type="dxa"/>
            <w:shd w:val="clear" w:color="auto" w:fill="auto"/>
            <w:vAlign w:val="center"/>
          </w:tcPr>
          <w:p w14:paraId="2B079F39" w14:textId="77777777" w:rsidR="00AA7183" w:rsidRPr="004764EE" w:rsidRDefault="00AA7183" w:rsidP="00AA7183">
            <w:pPr>
              <w:ind w:left="142"/>
              <w:jc w:val="center"/>
              <w:rPr>
                <w:color w:val="000000"/>
                <w:szCs w:val="24"/>
              </w:rPr>
            </w:pPr>
            <w:r w:rsidRPr="004764EE">
              <w:rPr>
                <w:b/>
                <w:i/>
                <w:color w:val="000000"/>
                <w:szCs w:val="24"/>
              </w:rPr>
              <w:t>X.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14:paraId="5E741C3B" w14:textId="77777777" w:rsidR="00AA7183" w:rsidRPr="004764EE" w:rsidRDefault="00AA7183" w:rsidP="00AA7183">
            <w:pPr>
              <w:jc w:val="center"/>
              <w:rPr>
                <w:color w:val="auto"/>
                <w:szCs w:val="24"/>
              </w:rPr>
            </w:pPr>
            <w:r w:rsidRPr="004764EE">
              <w:rPr>
                <w:b/>
                <w:i/>
                <w:color w:val="auto"/>
                <w:szCs w:val="24"/>
              </w:rPr>
              <w:t>Запобігання та протидія корупції</w:t>
            </w:r>
          </w:p>
        </w:tc>
      </w:tr>
      <w:tr w:rsidR="00AA7183" w:rsidRPr="004764EE" w14:paraId="6E156B27" w14:textId="77777777" w:rsidTr="00502E20">
        <w:trPr>
          <w:trHeight w:val="1068"/>
        </w:trPr>
        <w:tc>
          <w:tcPr>
            <w:tcW w:w="736" w:type="dxa"/>
            <w:shd w:val="clear" w:color="auto" w:fill="auto"/>
          </w:tcPr>
          <w:p w14:paraId="7225804E" w14:textId="77777777" w:rsidR="00AA7183" w:rsidRPr="004764EE" w:rsidRDefault="00AA7183" w:rsidP="00AA7183">
            <w:pPr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23B812B8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Забезпечення виконання державними службовцями вимог Закону України «Про запобігання корупції».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7B2E359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Закон України «Про запобігання корупції».</w:t>
            </w:r>
          </w:p>
          <w:p w14:paraId="54C8CA9C" w14:textId="77777777" w:rsidR="00AA7183" w:rsidRPr="004764EE" w:rsidRDefault="00AA7183" w:rsidP="00AA7183">
            <w:pPr>
              <w:jc w:val="both"/>
              <w:rPr>
                <w:color w:val="auto"/>
                <w:spacing w:val="-8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611B77C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Державні службовці Департаменту.</w:t>
            </w:r>
          </w:p>
        </w:tc>
        <w:tc>
          <w:tcPr>
            <w:tcW w:w="1843" w:type="dxa"/>
            <w:shd w:val="clear" w:color="auto" w:fill="auto"/>
          </w:tcPr>
          <w:p w14:paraId="60B8F0B4" w14:textId="77777777" w:rsidR="00AA7183" w:rsidRPr="004764EE" w:rsidRDefault="00AA7183" w:rsidP="00AA7183">
            <w:pPr>
              <w:jc w:val="both"/>
              <w:rPr>
                <w:b/>
                <w:i/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Постійно.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1F70F5F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Виконання державними службовцями Департаменту вимог Закон України «Про запобігання корупції».</w:t>
            </w:r>
          </w:p>
        </w:tc>
      </w:tr>
      <w:tr w:rsidR="00AA7183" w:rsidRPr="004764EE" w14:paraId="3CD042AF" w14:textId="77777777" w:rsidTr="00502E20">
        <w:tc>
          <w:tcPr>
            <w:tcW w:w="736" w:type="dxa"/>
            <w:shd w:val="clear" w:color="auto" w:fill="auto"/>
          </w:tcPr>
          <w:p w14:paraId="46BCA77C" w14:textId="77777777" w:rsidR="00AA7183" w:rsidRPr="004764EE" w:rsidRDefault="00AA7183" w:rsidP="00AA7183">
            <w:pPr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  <w:szCs w:val="24"/>
              </w:rPr>
            </w:pPr>
          </w:p>
        </w:tc>
        <w:tc>
          <w:tcPr>
            <w:tcW w:w="3942" w:type="dxa"/>
            <w:shd w:val="clear" w:color="auto" w:fill="auto"/>
          </w:tcPr>
          <w:p w14:paraId="4E7224AD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 xml:space="preserve">Заповнення на офіційному </w:t>
            </w:r>
            <w:proofErr w:type="spellStart"/>
            <w:r w:rsidRPr="004764EE">
              <w:rPr>
                <w:color w:val="auto"/>
                <w:szCs w:val="24"/>
              </w:rPr>
              <w:t>вебсайті</w:t>
            </w:r>
            <w:proofErr w:type="spellEnd"/>
            <w:r w:rsidRPr="004764EE">
              <w:rPr>
                <w:color w:val="auto"/>
                <w:szCs w:val="24"/>
              </w:rPr>
              <w:t xml:space="preserve"> НАЗК </w:t>
            </w:r>
            <w:r w:rsidRPr="004764EE">
              <w:rPr>
                <w:color w:val="auto"/>
                <w:szCs w:val="24"/>
                <w:shd w:val="clear" w:color="auto" w:fill="FFFFFF"/>
              </w:rPr>
              <w:t xml:space="preserve">декларації особи, уповноваженої на виконання функцій держави або місцевого </w:t>
            </w:r>
            <w:r w:rsidRPr="004764EE">
              <w:rPr>
                <w:color w:val="auto"/>
                <w:szCs w:val="24"/>
                <w:shd w:val="clear" w:color="auto" w:fill="FFFFFF"/>
              </w:rPr>
              <w:lastRenderedPageBreak/>
              <w:t>самоврядування</w:t>
            </w:r>
            <w:r w:rsidRPr="004764EE">
              <w:rPr>
                <w:color w:val="auto"/>
                <w:szCs w:val="24"/>
              </w:rPr>
              <w:t xml:space="preserve"> за 202</w:t>
            </w:r>
            <w:r w:rsidR="00AF3417" w:rsidRPr="004764EE">
              <w:rPr>
                <w:color w:val="auto"/>
                <w:szCs w:val="24"/>
              </w:rPr>
              <w:t>5</w:t>
            </w:r>
            <w:r w:rsidRPr="004764EE">
              <w:rPr>
                <w:color w:val="auto"/>
                <w:szCs w:val="24"/>
              </w:rPr>
              <w:t xml:space="preserve"> рік держслужбовцями Департаменту.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BF5D884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lastRenderedPageBreak/>
              <w:t>Закон України «Про запобігання корупції».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80075B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Державні службовці Департаменту.</w:t>
            </w:r>
          </w:p>
        </w:tc>
        <w:tc>
          <w:tcPr>
            <w:tcW w:w="1843" w:type="dxa"/>
            <w:shd w:val="clear" w:color="auto" w:fill="auto"/>
          </w:tcPr>
          <w:p w14:paraId="57A7323B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До 31 березня.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43EEB28" w14:textId="77777777" w:rsidR="00AA7183" w:rsidRPr="004764EE" w:rsidRDefault="00AA7183" w:rsidP="00AA7183">
            <w:pPr>
              <w:jc w:val="both"/>
              <w:rPr>
                <w:color w:val="auto"/>
                <w:szCs w:val="24"/>
              </w:rPr>
            </w:pPr>
            <w:r w:rsidRPr="004764EE">
              <w:rPr>
                <w:color w:val="auto"/>
                <w:szCs w:val="24"/>
              </w:rPr>
              <w:t>Запобігання проявам корупції серед державних службовців Департаменту.</w:t>
            </w:r>
          </w:p>
        </w:tc>
      </w:tr>
    </w:tbl>
    <w:p w14:paraId="049A9EF5" w14:textId="77777777" w:rsidR="00EA2D87" w:rsidRPr="0027252E" w:rsidRDefault="00EA2D87">
      <w:pPr>
        <w:rPr>
          <w:color w:val="auto"/>
          <w:sz w:val="28"/>
          <w:szCs w:val="28"/>
        </w:rPr>
      </w:pPr>
    </w:p>
    <w:p w14:paraId="38D062BD" w14:textId="77777777" w:rsidR="00855BF5" w:rsidRPr="006D1CC8" w:rsidRDefault="00855BF5" w:rsidP="00855BF5">
      <w:pPr>
        <w:rPr>
          <w:color w:val="auto"/>
          <w:sz w:val="28"/>
          <w:szCs w:val="28"/>
        </w:rPr>
      </w:pPr>
      <w:r w:rsidRPr="006D1CC8">
        <w:rPr>
          <w:color w:val="auto"/>
          <w:sz w:val="28"/>
          <w:szCs w:val="28"/>
        </w:rPr>
        <w:t xml:space="preserve">Заступник директора Департаменту екології та природних ресурсів </w:t>
      </w:r>
    </w:p>
    <w:p w14:paraId="2D68C4DA" w14:textId="5851832F" w:rsidR="00855BF5" w:rsidRPr="006D1CC8" w:rsidRDefault="00855BF5" w:rsidP="00855BF5">
      <w:pPr>
        <w:rPr>
          <w:color w:val="auto"/>
          <w:sz w:val="28"/>
          <w:szCs w:val="28"/>
        </w:rPr>
      </w:pPr>
      <w:r w:rsidRPr="006D1CC8">
        <w:rPr>
          <w:color w:val="auto"/>
          <w:sz w:val="28"/>
          <w:szCs w:val="28"/>
        </w:rPr>
        <w:t xml:space="preserve">Чернігівської обласної державної адміністрації – начальник управління </w:t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="0084254A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  <w:t>Віталіна СИНІГОВЕЦЬ</w:t>
      </w:r>
    </w:p>
    <w:p w14:paraId="08AC72D5" w14:textId="2754B105" w:rsidR="0085017D" w:rsidRPr="005620D0" w:rsidRDefault="00855BF5" w:rsidP="00855BF5">
      <w:pPr>
        <w:rPr>
          <w:color w:val="000000"/>
          <w:sz w:val="28"/>
          <w:szCs w:val="28"/>
        </w:rPr>
      </w:pPr>
      <w:r w:rsidRPr="006D1CC8">
        <w:rPr>
          <w:color w:val="auto"/>
          <w:sz w:val="28"/>
          <w:szCs w:val="28"/>
        </w:rPr>
        <w:t>природних ресурсів та оцінки впливу на довкілля</w:t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  <w:r w:rsidRPr="006D1CC8">
        <w:rPr>
          <w:color w:val="auto"/>
          <w:sz w:val="28"/>
          <w:szCs w:val="28"/>
        </w:rPr>
        <w:tab/>
      </w:r>
    </w:p>
    <w:tbl>
      <w:tblPr>
        <w:tblW w:w="5253" w:type="pct"/>
        <w:tblLook w:val="01E0" w:firstRow="1" w:lastRow="1" w:firstColumn="1" w:lastColumn="1" w:noHBand="0" w:noVBand="0"/>
      </w:tblPr>
      <w:tblGrid>
        <w:gridCol w:w="7093"/>
        <w:gridCol w:w="4892"/>
        <w:gridCol w:w="3919"/>
      </w:tblGrid>
      <w:tr w:rsidR="0085017D" w:rsidRPr="0084254A" w14:paraId="2CEBD3C0" w14:textId="77777777" w:rsidTr="003C5FAF">
        <w:tc>
          <w:tcPr>
            <w:tcW w:w="2230" w:type="pct"/>
          </w:tcPr>
          <w:p w14:paraId="1BBEAAE2" w14:textId="77777777" w:rsidR="0085017D" w:rsidRDefault="0085017D" w:rsidP="00855BF5">
            <w:pPr>
              <w:spacing w:line="360" w:lineRule="auto"/>
              <w:contextualSpacing/>
              <w:rPr>
                <w:color w:val="auto"/>
                <w:sz w:val="16"/>
                <w:szCs w:val="16"/>
              </w:rPr>
            </w:pPr>
          </w:p>
          <w:p w14:paraId="480B17F4" w14:textId="77777777" w:rsidR="00BA6CBC" w:rsidRDefault="00BA6CBC" w:rsidP="00855BF5">
            <w:pPr>
              <w:spacing w:line="360" w:lineRule="auto"/>
              <w:contextualSpacing/>
              <w:rPr>
                <w:color w:val="auto"/>
                <w:sz w:val="16"/>
                <w:szCs w:val="16"/>
              </w:rPr>
            </w:pPr>
          </w:p>
          <w:p w14:paraId="61EB8519" w14:textId="7CAE5BF7" w:rsidR="00BA6CBC" w:rsidRPr="0084254A" w:rsidRDefault="00BA6CBC" w:rsidP="00855BF5">
            <w:pPr>
              <w:spacing w:line="360" w:lineRule="auto"/>
              <w:contextualSpacing/>
              <w:rPr>
                <w:color w:val="auto"/>
                <w:sz w:val="16"/>
                <w:szCs w:val="16"/>
              </w:rPr>
            </w:pPr>
          </w:p>
        </w:tc>
        <w:tc>
          <w:tcPr>
            <w:tcW w:w="1538" w:type="pct"/>
          </w:tcPr>
          <w:p w14:paraId="235DEAE6" w14:textId="77777777" w:rsidR="0085017D" w:rsidRPr="0084254A" w:rsidRDefault="0085017D" w:rsidP="003C5FAF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32" w:type="pct"/>
          </w:tcPr>
          <w:p w14:paraId="650932B9" w14:textId="77777777" w:rsidR="0085017D" w:rsidRPr="0084254A" w:rsidRDefault="0085017D" w:rsidP="003C5FAF">
            <w:pPr>
              <w:ind w:left="488" w:hanging="488"/>
              <w:rPr>
                <w:b/>
                <w:color w:val="auto"/>
                <w:sz w:val="16"/>
                <w:szCs w:val="16"/>
              </w:rPr>
            </w:pPr>
          </w:p>
        </w:tc>
      </w:tr>
    </w:tbl>
    <w:p w14:paraId="5DDCE7F1" w14:textId="64B2AA44" w:rsidR="00855BF5" w:rsidRPr="00BA6CBC" w:rsidRDefault="00855BF5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>Світлана Бурковська</w:t>
      </w:r>
    </w:p>
    <w:p w14:paraId="206BFFC0" w14:textId="77777777" w:rsidR="007F545F" w:rsidRPr="00BA6CBC" w:rsidRDefault="007F545F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>Ірина Сердюк</w:t>
      </w:r>
    </w:p>
    <w:p w14:paraId="72C92C2A" w14:textId="77777777" w:rsidR="0085017D" w:rsidRPr="00BA6CBC" w:rsidRDefault="0085017D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>Наталія Багіна</w:t>
      </w:r>
    </w:p>
    <w:p w14:paraId="45B86260" w14:textId="77777777" w:rsidR="00585D53" w:rsidRPr="00BA6CBC" w:rsidRDefault="00585D53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>Людмила Ющенко</w:t>
      </w:r>
    </w:p>
    <w:p w14:paraId="4DA2D9A3" w14:textId="77777777" w:rsidR="0085017D" w:rsidRPr="00BA6CBC" w:rsidRDefault="0085017D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 xml:space="preserve">Валентина </w:t>
      </w:r>
      <w:proofErr w:type="spellStart"/>
      <w:r w:rsidRPr="00BA6CBC">
        <w:rPr>
          <w:color w:val="auto"/>
          <w:sz w:val="18"/>
          <w:szCs w:val="18"/>
        </w:rPr>
        <w:t>Ганжа</w:t>
      </w:r>
      <w:proofErr w:type="spellEnd"/>
    </w:p>
    <w:p w14:paraId="7B84171B" w14:textId="77777777" w:rsidR="0085017D" w:rsidRPr="00BA6CBC" w:rsidRDefault="0085017D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 xml:space="preserve">Вікторія </w:t>
      </w:r>
      <w:proofErr w:type="spellStart"/>
      <w:r w:rsidRPr="00BA6CBC">
        <w:rPr>
          <w:color w:val="auto"/>
          <w:sz w:val="18"/>
          <w:szCs w:val="18"/>
        </w:rPr>
        <w:t>Скуміна</w:t>
      </w:r>
      <w:proofErr w:type="spellEnd"/>
    </w:p>
    <w:p w14:paraId="15775F4C" w14:textId="77777777" w:rsidR="0085017D" w:rsidRPr="00BA6CBC" w:rsidRDefault="0085017D" w:rsidP="00BA6CBC">
      <w:pPr>
        <w:spacing w:line="360" w:lineRule="auto"/>
        <w:contextualSpacing/>
        <w:rPr>
          <w:color w:val="auto"/>
          <w:sz w:val="18"/>
          <w:szCs w:val="18"/>
        </w:rPr>
      </w:pPr>
      <w:r w:rsidRPr="00BA6CBC">
        <w:rPr>
          <w:color w:val="auto"/>
          <w:sz w:val="18"/>
          <w:szCs w:val="18"/>
        </w:rPr>
        <w:t xml:space="preserve">Тетяна </w:t>
      </w:r>
      <w:proofErr w:type="spellStart"/>
      <w:r w:rsidRPr="00BA6CBC">
        <w:rPr>
          <w:color w:val="auto"/>
          <w:sz w:val="18"/>
          <w:szCs w:val="18"/>
        </w:rPr>
        <w:t>Трикашна</w:t>
      </w:r>
      <w:proofErr w:type="spellEnd"/>
    </w:p>
    <w:p w14:paraId="1F8F9D16" w14:textId="77777777" w:rsidR="00051B20" w:rsidRPr="00BA6CBC" w:rsidRDefault="00820F6A" w:rsidP="00BA6CBC">
      <w:pPr>
        <w:tabs>
          <w:tab w:val="left" w:pos="11805"/>
        </w:tabs>
        <w:spacing w:line="360" w:lineRule="auto"/>
        <w:rPr>
          <w:color w:val="auto"/>
          <w:sz w:val="18"/>
          <w:szCs w:val="18"/>
        </w:rPr>
      </w:pPr>
      <w:bookmarkStart w:id="1" w:name="_Hlk185515525"/>
      <w:r w:rsidRPr="00BA6CBC">
        <w:rPr>
          <w:color w:val="auto"/>
          <w:sz w:val="18"/>
          <w:szCs w:val="18"/>
        </w:rPr>
        <w:t xml:space="preserve">Тетяна </w:t>
      </w:r>
      <w:proofErr w:type="spellStart"/>
      <w:r w:rsidRPr="00BA6CBC">
        <w:rPr>
          <w:color w:val="auto"/>
          <w:sz w:val="18"/>
          <w:szCs w:val="18"/>
        </w:rPr>
        <w:t>Жерденко</w:t>
      </w:r>
      <w:bookmarkEnd w:id="1"/>
      <w:proofErr w:type="spellEnd"/>
    </w:p>
    <w:sectPr w:rsidR="00051B20" w:rsidRPr="00BA6CBC" w:rsidSect="0084254A">
      <w:footerReference w:type="default" r:id="rId11"/>
      <w:footerReference w:type="first" r:id="rId12"/>
      <w:type w:val="continuous"/>
      <w:pgSz w:w="16840" w:h="11907" w:orient="landscape" w:code="9"/>
      <w:pgMar w:top="454" w:right="851" w:bottom="454" w:left="851" w:header="170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AF51" w14:textId="77777777" w:rsidR="004849D4" w:rsidRDefault="004849D4">
      <w:r>
        <w:separator/>
      </w:r>
    </w:p>
  </w:endnote>
  <w:endnote w:type="continuationSeparator" w:id="0">
    <w:p w14:paraId="3ACAC554" w14:textId="77777777" w:rsidR="004849D4" w:rsidRDefault="004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9470" w14:textId="54CB08CC" w:rsidR="00820F22" w:rsidRDefault="00820F2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0B8B">
      <w:rPr>
        <w:noProof/>
      </w:rPr>
      <w:t>22</w:t>
    </w:r>
    <w:r>
      <w:fldChar w:fldCharType="end"/>
    </w:r>
  </w:p>
  <w:p w14:paraId="74E24841" w14:textId="77777777" w:rsidR="00820F22" w:rsidRDefault="00820F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29C31" w14:textId="5365B350" w:rsidR="00820F22" w:rsidRDefault="00820F22" w:rsidP="00A51A8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00B8B">
      <w:rPr>
        <w:noProof/>
      </w:rPr>
      <w:t>1</w:t>
    </w:r>
    <w:r>
      <w:fldChar w:fldCharType="end"/>
    </w:r>
  </w:p>
  <w:p w14:paraId="1F8EE210" w14:textId="77777777" w:rsidR="00820F22" w:rsidRDefault="00820F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1424" w14:textId="77777777" w:rsidR="004849D4" w:rsidRDefault="004849D4">
      <w:r>
        <w:separator/>
      </w:r>
    </w:p>
  </w:footnote>
  <w:footnote w:type="continuationSeparator" w:id="0">
    <w:p w14:paraId="4A476206" w14:textId="77777777" w:rsidR="004849D4" w:rsidRDefault="0048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BAE"/>
    <w:multiLevelType w:val="hybridMultilevel"/>
    <w:tmpl w:val="38DA7BB6"/>
    <w:lvl w:ilvl="0" w:tplc="63A08D82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9E7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76C7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09E"/>
    <w:multiLevelType w:val="multilevel"/>
    <w:tmpl w:val="4796C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DA1110"/>
    <w:multiLevelType w:val="hybridMultilevel"/>
    <w:tmpl w:val="E4448934"/>
    <w:lvl w:ilvl="0" w:tplc="A462D9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1B89"/>
    <w:multiLevelType w:val="hybridMultilevel"/>
    <w:tmpl w:val="8D5EBE48"/>
    <w:lvl w:ilvl="0" w:tplc="02A256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2A16"/>
    <w:multiLevelType w:val="multilevel"/>
    <w:tmpl w:val="FFC269CE"/>
    <w:lvl w:ilvl="0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2AA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5AF"/>
    <w:multiLevelType w:val="hybridMultilevel"/>
    <w:tmpl w:val="7C4A92CA"/>
    <w:lvl w:ilvl="0" w:tplc="C248D8AC">
      <w:start w:val="1"/>
      <w:numFmt w:val="decimal"/>
      <w:lvlText w:val="4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C80A74"/>
    <w:multiLevelType w:val="hybridMultilevel"/>
    <w:tmpl w:val="82185E98"/>
    <w:lvl w:ilvl="0" w:tplc="9F18CC26">
      <w:start w:val="1"/>
      <w:numFmt w:val="decimal"/>
      <w:lvlText w:val="5.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B34D66"/>
    <w:multiLevelType w:val="multilevel"/>
    <w:tmpl w:val="0FD49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A37D57"/>
    <w:multiLevelType w:val="hybridMultilevel"/>
    <w:tmpl w:val="D77E91E4"/>
    <w:lvl w:ilvl="0" w:tplc="7B6E984E">
      <w:start w:val="1"/>
      <w:numFmt w:val="decimal"/>
      <w:lvlText w:val="10.%1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4ECF"/>
    <w:multiLevelType w:val="hybridMultilevel"/>
    <w:tmpl w:val="13B8F30A"/>
    <w:lvl w:ilvl="0" w:tplc="DB4A22D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44BE"/>
    <w:multiLevelType w:val="hybridMultilevel"/>
    <w:tmpl w:val="BF6C46D2"/>
    <w:lvl w:ilvl="0" w:tplc="38407A8C">
      <w:start w:val="1"/>
      <w:numFmt w:val="decimal"/>
      <w:lvlText w:val="8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42E5C"/>
    <w:multiLevelType w:val="multilevel"/>
    <w:tmpl w:val="5E94D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0E5564"/>
    <w:multiLevelType w:val="hybridMultilevel"/>
    <w:tmpl w:val="2BBC3A16"/>
    <w:lvl w:ilvl="0" w:tplc="D0AC179A">
      <w:start w:val="1"/>
      <w:numFmt w:val="decimal"/>
      <w:lvlText w:val="6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76C11"/>
    <w:multiLevelType w:val="hybridMultilevel"/>
    <w:tmpl w:val="E4CC19C0"/>
    <w:lvl w:ilvl="0" w:tplc="DBDE6B5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189D"/>
    <w:multiLevelType w:val="hybridMultilevel"/>
    <w:tmpl w:val="F0C2F8A6"/>
    <w:lvl w:ilvl="0" w:tplc="9ED25DC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6A374A"/>
    <w:multiLevelType w:val="hybridMultilevel"/>
    <w:tmpl w:val="1D0CC53A"/>
    <w:lvl w:ilvl="0" w:tplc="231E8C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C10D7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5564C"/>
    <w:multiLevelType w:val="hybridMultilevel"/>
    <w:tmpl w:val="CCD0E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42B36"/>
    <w:multiLevelType w:val="multilevel"/>
    <w:tmpl w:val="FFC269CE"/>
    <w:lvl w:ilvl="0">
      <w:start w:val="1"/>
      <w:numFmt w:val="decimal"/>
      <w:lvlText w:val="5.%1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958BC"/>
    <w:multiLevelType w:val="hybridMultilevel"/>
    <w:tmpl w:val="D660E050"/>
    <w:lvl w:ilvl="0" w:tplc="859ADC34">
      <w:start w:val="1"/>
      <w:numFmt w:val="decimal"/>
      <w:lvlText w:val="7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9991E83"/>
    <w:multiLevelType w:val="hybridMultilevel"/>
    <w:tmpl w:val="6C1CF020"/>
    <w:lvl w:ilvl="0" w:tplc="86E68C3C">
      <w:start w:val="1"/>
      <w:numFmt w:val="decimal"/>
      <w:lvlText w:val="6.%1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2E9"/>
    <w:multiLevelType w:val="hybridMultilevel"/>
    <w:tmpl w:val="00F401EC"/>
    <w:lvl w:ilvl="0" w:tplc="63A08D82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750C"/>
    <w:multiLevelType w:val="hybridMultilevel"/>
    <w:tmpl w:val="1C460B94"/>
    <w:lvl w:ilvl="0" w:tplc="EF22A2B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F8711AF"/>
    <w:multiLevelType w:val="hybridMultilevel"/>
    <w:tmpl w:val="3ED0FAFC"/>
    <w:lvl w:ilvl="0" w:tplc="DF0A46EC">
      <w:start w:val="1"/>
      <w:numFmt w:val="decimal"/>
      <w:lvlText w:val="9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A61CCA"/>
    <w:multiLevelType w:val="hybridMultilevel"/>
    <w:tmpl w:val="F0C2F8A6"/>
    <w:lvl w:ilvl="0" w:tplc="9ED25DC0">
      <w:start w:val="1"/>
      <w:numFmt w:val="decimal"/>
      <w:lvlText w:val="%1.1 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B1CB0"/>
    <w:multiLevelType w:val="hybridMultilevel"/>
    <w:tmpl w:val="203E5748"/>
    <w:lvl w:ilvl="0" w:tplc="8E16626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9B3DA6"/>
    <w:multiLevelType w:val="hybridMultilevel"/>
    <w:tmpl w:val="6348319A"/>
    <w:lvl w:ilvl="0" w:tplc="2C9CA77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A6DF4"/>
    <w:multiLevelType w:val="hybridMultilevel"/>
    <w:tmpl w:val="05C6D230"/>
    <w:lvl w:ilvl="0" w:tplc="9B382D08">
      <w:start w:val="4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378AA"/>
    <w:multiLevelType w:val="hybridMultilevel"/>
    <w:tmpl w:val="E4DA0E32"/>
    <w:lvl w:ilvl="0" w:tplc="0B08AF5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C3422"/>
    <w:multiLevelType w:val="hybridMultilevel"/>
    <w:tmpl w:val="FFC269CE"/>
    <w:lvl w:ilvl="0" w:tplc="8A927DA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8"/>
  </w:num>
  <w:num w:numId="4">
    <w:abstractNumId w:val="12"/>
  </w:num>
  <w:num w:numId="5">
    <w:abstractNumId w:val="27"/>
  </w:num>
  <w:num w:numId="6">
    <w:abstractNumId w:val="10"/>
  </w:num>
  <w:num w:numId="7">
    <w:abstractNumId w:val="25"/>
  </w:num>
  <w:num w:numId="8">
    <w:abstractNumId w:val="20"/>
  </w:num>
  <w:num w:numId="9">
    <w:abstractNumId w:val="5"/>
  </w:num>
  <w:num w:numId="10">
    <w:abstractNumId w:val="29"/>
  </w:num>
  <w:num w:numId="11">
    <w:abstractNumId w:val="31"/>
  </w:num>
  <w:num w:numId="12">
    <w:abstractNumId w:val="9"/>
  </w:num>
  <w:num w:numId="13">
    <w:abstractNumId w:val="23"/>
  </w:num>
  <w:num w:numId="14">
    <w:abstractNumId w:val="13"/>
  </w:num>
  <w:num w:numId="15">
    <w:abstractNumId w:val="26"/>
  </w:num>
  <w:num w:numId="16">
    <w:abstractNumId w:val="11"/>
  </w:num>
  <w:num w:numId="17">
    <w:abstractNumId w:val="4"/>
  </w:num>
  <w:num w:numId="18">
    <w:abstractNumId w:val="16"/>
  </w:num>
  <w:num w:numId="19">
    <w:abstractNumId w:val="22"/>
  </w:num>
  <w:num w:numId="20">
    <w:abstractNumId w:val="24"/>
  </w:num>
  <w:num w:numId="21">
    <w:abstractNumId w:val="8"/>
  </w:num>
  <w:num w:numId="22">
    <w:abstractNumId w:val="7"/>
  </w:num>
  <w:num w:numId="23">
    <w:abstractNumId w:val="32"/>
  </w:num>
  <w:num w:numId="24">
    <w:abstractNumId w:val="19"/>
  </w:num>
  <w:num w:numId="25">
    <w:abstractNumId w:val="6"/>
  </w:num>
  <w:num w:numId="26">
    <w:abstractNumId w:val="2"/>
  </w:num>
  <w:num w:numId="27">
    <w:abstractNumId w:val="15"/>
  </w:num>
  <w:num w:numId="28">
    <w:abstractNumId w:val="21"/>
  </w:num>
  <w:num w:numId="29">
    <w:abstractNumId w:val="3"/>
  </w:num>
  <w:num w:numId="30">
    <w:abstractNumId w:val="0"/>
  </w:num>
  <w:num w:numId="31">
    <w:abstractNumId w:val="30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C3"/>
    <w:rsid w:val="00000825"/>
    <w:rsid w:val="0000246D"/>
    <w:rsid w:val="00010EC6"/>
    <w:rsid w:val="000130A7"/>
    <w:rsid w:val="000130C0"/>
    <w:rsid w:val="00014430"/>
    <w:rsid w:val="00016B12"/>
    <w:rsid w:val="00020E26"/>
    <w:rsid w:val="000235FD"/>
    <w:rsid w:val="00024D3A"/>
    <w:rsid w:val="00024DDF"/>
    <w:rsid w:val="000254BB"/>
    <w:rsid w:val="0002645F"/>
    <w:rsid w:val="00026FA7"/>
    <w:rsid w:val="000278E9"/>
    <w:rsid w:val="000301B4"/>
    <w:rsid w:val="00035C33"/>
    <w:rsid w:val="00040E01"/>
    <w:rsid w:val="00043705"/>
    <w:rsid w:val="00043FBE"/>
    <w:rsid w:val="000441F6"/>
    <w:rsid w:val="000443E7"/>
    <w:rsid w:val="000445C6"/>
    <w:rsid w:val="00044CDE"/>
    <w:rsid w:val="000457B4"/>
    <w:rsid w:val="000460B8"/>
    <w:rsid w:val="00046D40"/>
    <w:rsid w:val="00050029"/>
    <w:rsid w:val="00051242"/>
    <w:rsid w:val="00051B20"/>
    <w:rsid w:val="00051B88"/>
    <w:rsid w:val="00053DB3"/>
    <w:rsid w:val="00065DF2"/>
    <w:rsid w:val="00065FB3"/>
    <w:rsid w:val="00067CFD"/>
    <w:rsid w:val="000718CC"/>
    <w:rsid w:val="000721E8"/>
    <w:rsid w:val="0007255C"/>
    <w:rsid w:val="00080AF2"/>
    <w:rsid w:val="00081D6A"/>
    <w:rsid w:val="00083C40"/>
    <w:rsid w:val="0008559F"/>
    <w:rsid w:val="0008667E"/>
    <w:rsid w:val="00086D9D"/>
    <w:rsid w:val="0008729B"/>
    <w:rsid w:val="00087651"/>
    <w:rsid w:val="00091561"/>
    <w:rsid w:val="0009161B"/>
    <w:rsid w:val="00091B34"/>
    <w:rsid w:val="000924C0"/>
    <w:rsid w:val="00093230"/>
    <w:rsid w:val="00095864"/>
    <w:rsid w:val="00095D9F"/>
    <w:rsid w:val="00097424"/>
    <w:rsid w:val="0009782C"/>
    <w:rsid w:val="000A0C99"/>
    <w:rsid w:val="000A1F25"/>
    <w:rsid w:val="000A2DD5"/>
    <w:rsid w:val="000A2F28"/>
    <w:rsid w:val="000A421F"/>
    <w:rsid w:val="000A4BE5"/>
    <w:rsid w:val="000A61EC"/>
    <w:rsid w:val="000B07B5"/>
    <w:rsid w:val="000B2C5F"/>
    <w:rsid w:val="000B2CAD"/>
    <w:rsid w:val="000B2F95"/>
    <w:rsid w:val="000B3B84"/>
    <w:rsid w:val="000B3C84"/>
    <w:rsid w:val="000B3CF5"/>
    <w:rsid w:val="000B46E9"/>
    <w:rsid w:val="000B4E88"/>
    <w:rsid w:val="000B546F"/>
    <w:rsid w:val="000B5671"/>
    <w:rsid w:val="000B583B"/>
    <w:rsid w:val="000B7D34"/>
    <w:rsid w:val="000C0516"/>
    <w:rsid w:val="000C1A0C"/>
    <w:rsid w:val="000C2496"/>
    <w:rsid w:val="000C24F0"/>
    <w:rsid w:val="000C2669"/>
    <w:rsid w:val="000C2DEC"/>
    <w:rsid w:val="000C3E8A"/>
    <w:rsid w:val="000C4B8D"/>
    <w:rsid w:val="000C7048"/>
    <w:rsid w:val="000D0268"/>
    <w:rsid w:val="000D11E3"/>
    <w:rsid w:val="000D12A9"/>
    <w:rsid w:val="000D25EF"/>
    <w:rsid w:val="000D6684"/>
    <w:rsid w:val="000D7491"/>
    <w:rsid w:val="000E3940"/>
    <w:rsid w:val="000E516D"/>
    <w:rsid w:val="000E52E2"/>
    <w:rsid w:val="000E5D09"/>
    <w:rsid w:val="000E5E2D"/>
    <w:rsid w:val="000E6753"/>
    <w:rsid w:val="000E70E5"/>
    <w:rsid w:val="000F1D3A"/>
    <w:rsid w:val="000F2519"/>
    <w:rsid w:val="000F5DA8"/>
    <w:rsid w:val="000F6B20"/>
    <w:rsid w:val="00101D94"/>
    <w:rsid w:val="001026BF"/>
    <w:rsid w:val="00104EAC"/>
    <w:rsid w:val="00105A06"/>
    <w:rsid w:val="00105D13"/>
    <w:rsid w:val="00107335"/>
    <w:rsid w:val="001076DA"/>
    <w:rsid w:val="0010781D"/>
    <w:rsid w:val="001116D4"/>
    <w:rsid w:val="00111C71"/>
    <w:rsid w:val="00112355"/>
    <w:rsid w:val="001133D0"/>
    <w:rsid w:val="001139AA"/>
    <w:rsid w:val="00114BC7"/>
    <w:rsid w:val="00116C87"/>
    <w:rsid w:val="001176A5"/>
    <w:rsid w:val="00120011"/>
    <w:rsid w:val="001202B2"/>
    <w:rsid w:val="0012104C"/>
    <w:rsid w:val="0012298E"/>
    <w:rsid w:val="001255AA"/>
    <w:rsid w:val="00126896"/>
    <w:rsid w:val="00126C5F"/>
    <w:rsid w:val="00131759"/>
    <w:rsid w:val="001331B6"/>
    <w:rsid w:val="00134485"/>
    <w:rsid w:val="001351A9"/>
    <w:rsid w:val="00137FAC"/>
    <w:rsid w:val="00141052"/>
    <w:rsid w:val="001414AC"/>
    <w:rsid w:val="00147898"/>
    <w:rsid w:val="00147A7D"/>
    <w:rsid w:val="00147B4A"/>
    <w:rsid w:val="0015391E"/>
    <w:rsid w:val="00153F3C"/>
    <w:rsid w:val="00154B1A"/>
    <w:rsid w:val="0015708C"/>
    <w:rsid w:val="0015726B"/>
    <w:rsid w:val="001577B6"/>
    <w:rsid w:val="00162691"/>
    <w:rsid w:val="001636BC"/>
    <w:rsid w:val="001637D0"/>
    <w:rsid w:val="00166E3E"/>
    <w:rsid w:val="00166E47"/>
    <w:rsid w:val="001675AC"/>
    <w:rsid w:val="001708A3"/>
    <w:rsid w:val="00171228"/>
    <w:rsid w:val="00171F39"/>
    <w:rsid w:val="00172ABA"/>
    <w:rsid w:val="00172CFC"/>
    <w:rsid w:val="001732DD"/>
    <w:rsid w:val="00173850"/>
    <w:rsid w:val="0017485C"/>
    <w:rsid w:val="0017640F"/>
    <w:rsid w:val="001810E8"/>
    <w:rsid w:val="00181468"/>
    <w:rsid w:val="00181DCE"/>
    <w:rsid w:val="001830D3"/>
    <w:rsid w:val="001846A9"/>
    <w:rsid w:val="00185167"/>
    <w:rsid w:val="00185669"/>
    <w:rsid w:val="00186BC9"/>
    <w:rsid w:val="00191069"/>
    <w:rsid w:val="00193D69"/>
    <w:rsid w:val="00193F6E"/>
    <w:rsid w:val="00195095"/>
    <w:rsid w:val="001959F5"/>
    <w:rsid w:val="00195C26"/>
    <w:rsid w:val="001A0243"/>
    <w:rsid w:val="001A2C0B"/>
    <w:rsid w:val="001A4A6B"/>
    <w:rsid w:val="001A55C1"/>
    <w:rsid w:val="001A6972"/>
    <w:rsid w:val="001A7123"/>
    <w:rsid w:val="001B064A"/>
    <w:rsid w:val="001B08E2"/>
    <w:rsid w:val="001B0A70"/>
    <w:rsid w:val="001B0D72"/>
    <w:rsid w:val="001B3C60"/>
    <w:rsid w:val="001B4718"/>
    <w:rsid w:val="001B5A80"/>
    <w:rsid w:val="001B7441"/>
    <w:rsid w:val="001C0567"/>
    <w:rsid w:val="001C3686"/>
    <w:rsid w:val="001C3922"/>
    <w:rsid w:val="001C3C4B"/>
    <w:rsid w:val="001C4A23"/>
    <w:rsid w:val="001C500E"/>
    <w:rsid w:val="001D099A"/>
    <w:rsid w:val="001D10C2"/>
    <w:rsid w:val="001D164E"/>
    <w:rsid w:val="001D1772"/>
    <w:rsid w:val="001D215F"/>
    <w:rsid w:val="001D3145"/>
    <w:rsid w:val="001D4DE6"/>
    <w:rsid w:val="001D53C6"/>
    <w:rsid w:val="001D5514"/>
    <w:rsid w:val="001D6203"/>
    <w:rsid w:val="001D6E25"/>
    <w:rsid w:val="001E1A49"/>
    <w:rsid w:val="001E1C0A"/>
    <w:rsid w:val="001E3374"/>
    <w:rsid w:val="001E547B"/>
    <w:rsid w:val="001E5A6E"/>
    <w:rsid w:val="001E6155"/>
    <w:rsid w:val="001E62A4"/>
    <w:rsid w:val="001E6B02"/>
    <w:rsid w:val="001E7259"/>
    <w:rsid w:val="001F0130"/>
    <w:rsid w:val="00200B8B"/>
    <w:rsid w:val="00201721"/>
    <w:rsid w:val="00202179"/>
    <w:rsid w:val="00202BD0"/>
    <w:rsid w:val="00203341"/>
    <w:rsid w:val="002039E1"/>
    <w:rsid w:val="002058F9"/>
    <w:rsid w:val="00211CF2"/>
    <w:rsid w:val="00221C65"/>
    <w:rsid w:val="0022269D"/>
    <w:rsid w:val="00222B41"/>
    <w:rsid w:val="00224EA3"/>
    <w:rsid w:val="00225D97"/>
    <w:rsid w:val="00231478"/>
    <w:rsid w:val="00231746"/>
    <w:rsid w:val="00232D23"/>
    <w:rsid w:val="002357C3"/>
    <w:rsid w:val="00235F27"/>
    <w:rsid w:val="00236E8F"/>
    <w:rsid w:val="00236F77"/>
    <w:rsid w:val="00241604"/>
    <w:rsid w:val="002432C1"/>
    <w:rsid w:val="00246486"/>
    <w:rsid w:val="002476D9"/>
    <w:rsid w:val="00247999"/>
    <w:rsid w:val="002509C9"/>
    <w:rsid w:val="00250CD9"/>
    <w:rsid w:val="0025119F"/>
    <w:rsid w:val="00252F09"/>
    <w:rsid w:val="0025428E"/>
    <w:rsid w:val="002545AB"/>
    <w:rsid w:val="00254B2B"/>
    <w:rsid w:val="00261979"/>
    <w:rsid w:val="00264DCE"/>
    <w:rsid w:val="00265A97"/>
    <w:rsid w:val="00270467"/>
    <w:rsid w:val="00270ECF"/>
    <w:rsid w:val="002711CA"/>
    <w:rsid w:val="0027252E"/>
    <w:rsid w:val="00273939"/>
    <w:rsid w:val="00273A53"/>
    <w:rsid w:val="0027541A"/>
    <w:rsid w:val="00275B17"/>
    <w:rsid w:val="00276C16"/>
    <w:rsid w:val="00276F1F"/>
    <w:rsid w:val="00280E7D"/>
    <w:rsid w:val="002817B4"/>
    <w:rsid w:val="00281BEC"/>
    <w:rsid w:val="00282679"/>
    <w:rsid w:val="00283B7F"/>
    <w:rsid w:val="00284288"/>
    <w:rsid w:val="00285644"/>
    <w:rsid w:val="0028679B"/>
    <w:rsid w:val="00290D12"/>
    <w:rsid w:val="0029637C"/>
    <w:rsid w:val="0029735A"/>
    <w:rsid w:val="002A039C"/>
    <w:rsid w:val="002A050D"/>
    <w:rsid w:val="002A0EC7"/>
    <w:rsid w:val="002A6155"/>
    <w:rsid w:val="002A7B32"/>
    <w:rsid w:val="002B1552"/>
    <w:rsid w:val="002B2813"/>
    <w:rsid w:val="002B2A38"/>
    <w:rsid w:val="002B2D74"/>
    <w:rsid w:val="002B4B99"/>
    <w:rsid w:val="002B769D"/>
    <w:rsid w:val="002B7A13"/>
    <w:rsid w:val="002C06C9"/>
    <w:rsid w:val="002C09F5"/>
    <w:rsid w:val="002C35C1"/>
    <w:rsid w:val="002C4A24"/>
    <w:rsid w:val="002C699B"/>
    <w:rsid w:val="002C71F5"/>
    <w:rsid w:val="002D09BE"/>
    <w:rsid w:val="002D0E9E"/>
    <w:rsid w:val="002D1F8B"/>
    <w:rsid w:val="002D2199"/>
    <w:rsid w:val="002D4454"/>
    <w:rsid w:val="002D6379"/>
    <w:rsid w:val="002D6501"/>
    <w:rsid w:val="002D683D"/>
    <w:rsid w:val="002D6F02"/>
    <w:rsid w:val="002E028B"/>
    <w:rsid w:val="002E0570"/>
    <w:rsid w:val="002E05BE"/>
    <w:rsid w:val="002E355D"/>
    <w:rsid w:val="002E5223"/>
    <w:rsid w:val="002E541C"/>
    <w:rsid w:val="002E57A5"/>
    <w:rsid w:val="002E5FFC"/>
    <w:rsid w:val="002E78C7"/>
    <w:rsid w:val="002E79F5"/>
    <w:rsid w:val="002F0746"/>
    <w:rsid w:val="002F2B34"/>
    <w:rsid w:val="002F3B5B"/>
    <w:rsid w:val="002F3BF0"/>
    <w:rsid w:val="002F6A3E"/>
    <w:rsid w:val="00300603"/>
    <w:rsid w:val="0030179B"/>
    <w:rsid w:val="00301C87"/>
    <w:rsid w:val="00301D0A"/>
    <w:rsid w:val="00301F14"/>
    <w:rsid w:val="003029B0"/>
    <w:rsid w:val="00302D5E"/>
    <w:rsid w:val="00303291"/>
    <w:rsid w:val="003034D8"/>
    <w:rsid w:val="00303A3C"/>
    <w:rsid w:val="00303C67"/>
    <w:rsid w:val="0030479E"/>
    <w:rsid w:val="00310962"/>
    <w:rsid w:val="00310A41"/>
    <w:rsid w:val="00310E74"/>
    <w:rsid w:val="00313370"/>
    <w:rsid w:val="003151F8"/>
    <w:rsid w:val="003154E4"/>
    <w:rsid w:val="00315630"/>
    <w:rsid w:val="00317412"/>
    <w:rsid w:val="003204A2"/>
    <w:rsid w:val="00322EFB"/>
    <w:rsid w:val="00323FAD"/>
    <w:rsid w:val="00325926"/>
    <w:rsid w:val="00327554"/>
    <w:rsid w:val="00330069"/>
    <w:rsid w:val="00331170"/>
    <w:rsid w:val="003331F3"/>
    <w:rsid w:val="003337B5"/>
    <w:rsid w:val="00333E49"/>
    <w:rsid w:val="00337E14"/>
    <w:rsid w:val="00340B32"/>
    <w:rsid w:val="00340FCB"/>
    <w:rsid w:val="003413FD"/>
    <w:rsid w:val="00341E4C"/>
    <w:rsid w:val="0034319C"/>
    <w:rsid w:val="003465E2"/>
    <w:rsid w:val="00347CA6"/>
    <w:rsid w:val="00347EFC"/>
    <w:rsid w:val="00350E31"/>
    <w:rsid w:val="00352072"/>
    <w:rsid w:val="00352986"/>
    <w:rsid w:val="00353420"/>
    <w:rsid w:val="0035605B"/>
    <w:rsid w:val="003577DE"/>
    <w:rsid w:val="0036124E"/>
    <w:rsid w:val="003624FC"/>
    <w:rsid w:val="00363017"/>
    <w:rsid w:val="003639E6"/>
    <w:rsid w:val="003646EA"/>
    <w:rsid w:val="00366D7F"/>
    <w:rsid w:val="003717B8"/>
    <w:rsid w:val="00371AD3"/>
    <w:rsid w:val="0038152B"/>
    <w:rsid w:val="00381949"/>
    <w:rsid w:val="00383537"/>
    <w:rsid w:val="00383764"/>
    <w:rsid w:val="00383CF6"/>
    <w:rsid w:val="00384027"/>
    <w:rsid w:val="003853D6"/>
    <w:rsid w:val="00386972"/>
    <w:rsid w:val="00393302"/>
    <w:rsid w:val="00393FB7"/>
    <w:rsid w:val="0039448D"/>
    <w:rsid w:val="00395308"/>
    <w:rsid w:val="00397D04"/>
    <w:rsid w:val="003A0CEB"/>
    <w:rsid w:val="003A1AA5"/>
    <w:rsid w:val="003A1B82"/>
    <w:rsid w:val="003A44C0"/>
    <w:rsid w:val="003A4D5E"/>
    <w:rsid w:val="003A4F91"/>
    <w:rsid w:val="003A672B"/>
    <w:rsid w:val="003A6BF4"/>
    <w:rsid w:val="003A6BFB"/>
    <w:rsid w:val="003A6F7D"/>
    <w:rsid w:val="003B1263"/>
    <w:rsid w:val="003B16D9"/>
    <w:rsid w:val="003B3B1B"/>
    <w:rsid w:val="003B66FC"/>
    <w:rsid w:val="003B6A1E"/>
    <w:rsid w:val="003B7103"/>
    <w:rsid w:val="003B7C6E"/>
    <w:rsid w:val="003C0816"/>
    <w:rsid w:val="003C1BEE"/>
    <w:rsid w:val="003C2D20"/>
    <w:rsid w:val="003C30AD"/>
    <w:rsid w:val="003C50DC"/>
    <w:rsid w:val="003C581F"/>
    <w:rsid w:val="003C5FAF"/>
    <w:rsid w:val="003C686F"/>
    <w:rsid w:val="003D147C"/>
    <w:rsid w:val="003D285A"/>
    <w:rsid w:val="003D297F"/>
    <w:rsid w:val="003D37C1"/>
    <w:rsid w:val="003D3E00"/>
    <w:rsid w:val="003D5521"/>
    <w:rsid w:val="003D647D"/>
    <w:rsid w:val="003E28A4"/>
    <w:rsid w:val="003E3293"/>
    <w:rsid w:val="003E4EB9"/>
    <w:rsid w:val="003E532A"/>
    <w:rsid w:val="003E53A1"/>
    <w:rsid w:val="003E5BFF"/>
    <w:rsid w:val="003E60C2"/>
    <w:rsid w:val="003F0FA4"/>
    <w:rsid w:val="003F1EEE"/>
    <w:rsid w:val="003F2662"/>
    <w:rsid w:val="003F2770"/>
    <w:rsid w:val="003F3787"/>
    <w:rsid w:val="003F3A49"/>
    <w:rsid w:val="003F3D6A"/>
    <w:rsid w:val="003F486A"/>
    <w:rsid w:val="003F59A6"/>
    <w:rsid w:val="003F5AFF"/>
    <w:rsid w:val="004019EA"/>
    <w:rsid w:val="00402B5A"/>
    <w:rsid w:val="00403346"/>
    <w:rsid w:val="004050B9"/>
    <w:rsid w:val="00405612"/>
    <w:rsid w:val="00410E2F"/>
    <w:rsid w:val="00411429"/>
    <w:rsid w:val="004131C5"/>
    <w:rsid w:val="004149EF"/>
    <w:rsid w:val="00414C6A"/>
    <w:rsid w:val="0041660B"/>
    <w:rsid w:val="0041705A"/>
    <w:rsid w:val="00417B10"/>
    <w:rsid w:val="00420F91"/>
    <w:rsid w:val="00421BED"/>
    <w:rsid w:val="004229FD"/>
    <w:rsid w:val="004238FD"/>
    <w:rsid w:val="00423DE4"/>
    <w:rsid w:val="0042436C"/>
    <w:rsid w:val="00426AF0"/>
    <w:rsid w:val="00430EF1"/>
    <w:rsid w:val="0043114E"/>
    <w:rsid w:val="004325C8"/>
    <w:rsid w:val="00432681"/>
    <w:rsid w:val="00432C45"/>
    <w:rsid w:val="00432C46"/>
    <w:rsid w:val="00432D0C"/>
    <w:rsid w:val="004334C7"/>
    <w:rsid w:val="00434FDB"/>
    <w:rsid w:val="0043660A"/>
    <w:rsid w:val="00437253"/>
    <w:rsid w:val="004430A4"/>
    <w:rsid w:val="0044359C"/>
    <w:rsid w:val="004436CC"/>
    <w:rsid w:val="0044467F"/>
    <w:rsid w:val="00444750"/>
    <w:rsid w:val="00445E64"/>
    <w:rsid w:val="00450C19"/>
    <w:rsid w:val="0045142C"/>
    <w:rsid w:val="00451D16"/>
    <w:rsid w:val="00455C00"/>
    <w:rsid w:val="0045729D"/>
    <w:rsid w:val="004576FF"/>
    <w:rsid w:val="0046070C"/>
    <w:rsid w:val="00460E4B"/>
    <w:rsid w:val="00461F53"/>
    <w:rsid w:val="004624B0"/>
    <w:rsid w:val="004640F9"/>
    <w:rsid w:val="004651D1"/>
    <w:rsid w:val="00467A9D"/>
    <w:rsid w:val="004739E9"/>
    <w:rsid w:val="00473B89"/>
    <w:rsid w:val="00475E7A"/>
    <w:rsid w:val="004764EE"/>
    <w:rsid w:val="0048062E"/>
    <w:rsid w:val="004829E7"/>
    <w:rsid w:val="00482D09"/>
    <w:rsid w:val="004849D4"/>
    <w:rsid w:val="00486908"/>
    <w:rsid w:val="00486FF8"/>
    <w:rsid w:val="004876CC"/>
    <w:rsid w:val="00490493"/>
    <w:rsid w:val="00491039"/>
    <w:rsid w:val="00491F21"/>
    <w:rsid w:val="00493C6C"/>
    <w:rsid w:val="004978DE"/>
    <w:rsid w:val="00497B47"/>
    <w:rsid w:val="004A0FE5"/>
    <w:rsid w:val="004A42B0"/>
    <w:rsid w:val="004A55DA"/>
    <w:rsid w:val="004A5C7B"/>
    <w:rsid w:val="004B002A"/>
    <w:rsid w:val="004B00C9"/>
    <w:rsid w:val="004B0E7E"/>
    <w:rsid w:val="004B2B59"/>
    <w:rsid w:val="004B51DC"/>
    <w:rsid w:val="004B68F5"/>
    <w:rsid w:val="004B7FE1"/>
    <w:rsid w:val="004C0122"/>
    <w:rsid w:val="004C20FD"/>
    <w:rsid w:val="004C25DB"/>
    <w:rsid w:val="004C5275"/>
    <w:rsid w:val="004C52E7"/>
    <w:rsid w:val="004C592C"/>
    <w:rsid w:val="004C60FA"/>
    <w:rsid w:val="004C7964"/>
    <w:rsid w:val="004C79EA"/>
    <w:rsid w:val="004C7F9C"/>
    <w:rsid w:val="004D173C"/>
    <w:rsid w:val="004D1C2E"/>
    <w:rsid w:val="004D29ED"/>
    <w:rsid w:val="004D2BA5"/>
    <w:rsid w:val="004D352D"/>
    <w:rsid w:val="004D60F9"/>
    <w:rsid w:val="004D76DB"/>
    <w:rsid w:val="004E0F69"/>
    <w:rsid w:val="004E26ED"/>
    <w:rsid w:val="004E3F70"/>
    <w:rsid w:val="004E4DED"/>
    <w:rsid w:val="004E689C"/>
    <w:rsid w:val="004E70EB"/>
    <w:rsid w:val="004E7443"/>
    <w:rsid w:val="004F1013"/>
    <w:rsid w:val="004F2D2F"/>
    <w:rsid w:val="004F302E"/>
    <w:rsid w:val="004F36BF"/>
    <w:rsid w:val="004F5345"/>
    <w:rsid w:val="004F5359"/>
    <w:rsid w:val="004F5623"/>
    <w:rsid w:val="004F7B5E"/>
    <w:rsid w:val="00501016"/>
    <w:rsid w:val="005016A0"/>
    <w:rsid w:val="00501C35"/>
    <w:rsid w:val="00501CA9"/>
    <w:rsid w:val="00501D43"/>
    <w:rsid w:val="00502E20"/>
    <w:rsid w:val="005036B8"/>
    <w:rsid w:val="00504897"/>
    <w:rsid w:val="0050537F"/>
    <w:rsid w:val="0050682A"/>
    <w:rsid w:val="005106F0"/>
    <w:rsid w:val="00510EC0"/>
    <w:rsid w:val="00512B78"/>
    <w:rsid w:val="005133D6"/>
    <w:rsid w:val="00517E4C"/>
    <w:rsid w:val="00520A2D"/>
    <w:rsid w:val="00522C01"/>
    <w:rsid w:val="00523DF9"/>
    <w:rsid w:val="0052589B"/>
    <w:rsid w:val="005265FA"/>
    <w:rsid w:val="00530926"/>
    <w:rsid w:val="00530FC1"/>
    <w:rsid w:val="005339F0"/>
    <w:rsid w:val="00534C2B"/>
    <w:rsid w:val="00535A65"/>
    <w:rsid w:val="00537792"/>
    <w:rsid w:val="00540372"/>
    <w:rsid w:val="00543302"/>
    <w:rsid w:val="00543611"/>
    <w:rsid w:val="0054459E"/>
    <w:rsid w:val="00544943"/>
    <w:rsid w:val="0054500D"/>
    <w:rsid w:val="00545BFA"/>
    <w:rsid w:val="005462A7"/>
    <w:rsid w:val="005508D5"/>
    <w:rsid w:val="005510EF"/>
    <w:rsid w:val="0055282F"/>
    <w:rsid w:val="005572B0"/>
    <w:rsid w:val="00560C24"/>
    <w:rsid w:val="0056129B"/>
    <w:rsid w:val="005624EC"/>
    <w:rsid w:val="0056335D"/>
    <w:rsid w:val="0056652B"/>
    <w:rsid w:val="005669C6"/>
    <w:rsid w:val="00566C83"/>
    <w:rsid w:val="005670FF"/>
    <w:rsid w:val="00567145"/>
    <w:rsid w:val="0057173D"/>
    <w:rsid w:val="00573B77"/>
    <w:rsid w:val="00575F06"/>
    <w:rsid w:val="00582E60"/>
    <w:rsid w:val="00583E76"/>
    <w:rsid w:val="005857B6"/>
    <w:rsid w:val="00585871"/>
    <w:rsid w:val="00585D53"/>
    <w:rsid w:val="00592F4F"/>
    <w:rsid w:val="00594651"/>
    <w:rsid w:val="00594D45"/>
    <w:rsid w:val="00594E7D"/>
    <w:rsid w:val="00594F37"/>
    <w:rsid w:val="005953BA"/>
    <w:rsid w:val="005961E1"/>
    <w:rsid w:val="005969F3"/>
    <w:rsid w:val="00597C27"/>
    <w:rsid w:val="005A1287"/>
    <w:rsid w:val="005A28C5"/>
    <w:rsid w:val="005A29D2"/>
    <w:rsid w:val="005A2AA3"/>
    <w:rsid w:val="005A5BC9"/>
    <w:rsid w:val="005A7A03"/>
    <w:rsid w:val="005B01E4"/>
    <w:rsid w:val="005B0419"/>
    <w:rsid w:val="005B2026"/>
    <w:rsid w:val="005B2DE1"/>
    <w:rsid w:val="005B4085"/>
    <w:rsid w:val="005B5447"/>
    <w:rsid w:val="005B55D3"/>
    <w:rsid w:val="005C0EC3"/>
    <w:rsid w:val="005C0FCA"/>
    <w:rsid w:val="005C14FB"/>
    <w:rsid w:val="005C1831"/>
    <w:rsid w:val="005C2486"/>
    <w:rsid w:val="005C3689"/>
    <w:rsid w:val="005C38CB"/>
    <w:rsid w:val="005C41F5"/>
    <w:rsid w:val="005C5E1C"/>
    <w:rsid w:val="005C6386"/>
    <w:rsid w:val="005C7D5B"/>
    <w:rsid w:val="005D1C11"/>
    <w:rsid w:val="005D431A"/>
    <w:rsid w:val="005D5C30"/>
    <w:rsid w:val="005E05B4"/>
    <w:rsid w:val="005E1BA7"/>
    <w:rsid w:val="005E2B42"/>
    <w:rsid w:val="005E3502"/>
    <w:rsid w:val="005E65A7"/>
    <w:rsid w:val="005F0AD4"/>
    <w:rsid w:val="005F0C00"/>
    <w:rsid w:val="005F66FB"/>
    <w:rsid w:val="005F7449"/>
    <w:rsid w:val="00600B11"/>
    <w:rsid w:val="00601518"/>
    <w:rsid w:val="006015D1"/>
    <w:rsid w:val="00604C94"/>
    <w:rsid w:val="00606FE0"/>
    <w:rsid w:val="006109AE"/>
    <w:rsid w:val="006115C2"/>
    <w:rsid w:val="00612352"/>
    <w:rsid w:val="00613572"/>
    <w:rsid w:val="006158AC"/>
    <w:rsid w:val="006159E6"/>
    <w:rsid w:val="00615B5F"/>
    <w:rsid w:val="006169B2"/>
    <w:rsid w:val="00617015"/>
    <w:rsid w:val="006213EC"/>
    <w:rsid w:val="00621FD2"/>
    <w:rsid w:val="006249EE"/>
    <w:rsid w:val="00625131"/>
    <w:rsid w:val="00625A85"/>
    <w:rsid w:val="00626A50"/>
    <w:rsid w:val="0062731E"/>
    <w:rsid w:val="00627798"/>
    <w:rsid w:val="00630958"/>
    <w:rsid w:val="00631C99"/>
    <w:rsid w:val="00632F41"/>
    <w:rsid w:val="006344C9"/>
    <w:rsid w:val="006363CD"/>
    <w:rsid w:val="00636443"/>
    <w:rsid w:val="006401A2"/>
    <w:rsid w:val="00642ED1"/>
    <w:rsid w:val="00644C98"/>
    <w:rsid w:val="006454D7"/>
    <w:rsid w:val="00645975"/>
    <w:rsid w:val="00646297"/>
    <w:rsid w:val="006556D2"/>
    <w:rsid w:val="006560D9"/>
    <w:rsid w:val="006569B2"/>
    <w:rsid w:val="0065782E"/>
    <w:rsid w:val="00657E4D"/>
    <w:rsid w:val="00657F59"/>
    <w:rsid w:val="00661A37"/>
    <w:rsid w:val="006624D8"/>
    <w:rsid w:val="00662A61"/>
    <w:rsid w:val="00662FE4"/>
    <w:rsid w:val="0066438B"/>
    <w:rsid w:val="00665072"/>
    <w:rsid w:val="006701E9"/>
    <w:rsid w:val="00674B58"/>
    <w:rsid w:val="00676154"/>
    <w:rsid w:val="00680710"/>
    <w:rsid w:val="00680D9E"/>
    <w:rsid w:val="0068135E"/>
    <w:rsid w:val="00682218"/>
    <w:rsid w:val="00682A1B"/>
    <w:rsid w:val="00684865"/>
    <w:rsid w:val="006858C8"/>
    <w:rsid w:val="00685BFA"/>
    <w:rsid w:val="00686A28"/>
    <w:rsid w:val="006907B9"/>
    <w:rsid w:val="006928AA"/>
    <w:rsid w:val="00692D0E"/>
    <w:rsid w:val="006930BC"/>
    <w:rsid w:val="006955BC"/>
    <w:rsid w:val="006967B6"/>
    <w:rsid w:val="006A0B71"/>
    <w:rsid w:val="006A2198"/>
    <w:rsid w:val="006B5543"/>
    <w:rsid w:val="006B5E42"/>
    <w:rsid w:val="006B6391"/>
    <w:rsid w:val="006C3336"/>
    <w:rsid w:val="006C6B30"/>
    <w:rsid w:val="006C74D8"/>
    <w:rsid w:val="006D1E47"/>
    <w:rsid w:val="006D1E65"/>
    <w:rsid w:val="006D232D"/>
    <w:rsid w:val="006D2336"/>
    <w:rsid w:val="006D2AC4"/>
    <w:rsid w:val="006D42CA"/>
    <w:rsid w:val="006D4DFD"/>
    <w:rsid w:val="006E00A9"/>
    <w:rsid w:val="006E0420"/>
    <w:rsid w:val="006E090F"/>
    <w:rsid w:val="006E17E2"/>
    <w:rsid w:val="006E1ED3"/>
    <w:rsid w:val="006E348D"/>
    <w:rsid w:val="006E6B3B"/>
    <w:rsid w:val="006E7029"/>
    <w:rsid w:val="006F0576"/>
    <w:rsid w:val="006F0CCA"/>
    <w:rsid w:val="006F2FE5"/>
    <w:rsid w:val="006F6371"/>
    <w:rsid w:val="006F7363"/>
    <w:rsid w:val="006F7FC2"/>
    <w:rsid w:val="00700054"/>
    <w:rsid w:val="007010A2"/>
    <w:rsid w:val="00703395"/>
    <w:rsid w:val="00705036"/>
    <w:rsid w:val="0070684A"/>
    <w:rsid w:val="00710461"/>
    <w:rsid w:val="00712825"/>
    <w:rsid w:val="00714A67"/>
    <w:rsid w:val="00715818"/>
    <w:rsid w:val="00715AD0"/>
    <w:rsid w:val="00715C24"/>
    <w:rsid w:val="00715FD4"/>
    <w:rsid w:val="0071607C"/>
    <w:rsid w:val="007176B8"/>
    <w:rsid w:val="00717BE0"/>
    <w:rsid w:val="00721281"/>
    <w:rsid w:val="007214A7"/>
    <w:rsid w:val="00722D99"/>
    <w:rsid w:val="00726CE5"/>
    <w:rsid w:val="00727928"/>
    <w:rsid w:val="007305F5"/>
    <w:rsid w:val="00730D71"/>
    <w:rsid w:val="00731367"/>
    <w:rsid w:val="007323B3"/>
    <w:rsid w:val="00732561"/>
    <w:rsid w:val="007325F8"/>
    <w:rsid w:val="00735565"/>
    <w:rsid w:val="00736BFF"/>
    <w:rsid w:val="00743115"/>
    <w:rsid w:val="007442C9"/>
    <w:rsid w:val="007467C1"/>
    <w:rsid w:val="00751075"/>
    <w:rsid w:val="00751418"/>
    <w:rsid w:val="00751873"/>
    <w:rsid w:val="00751883"/>
    <w:rsid w:val="007545D5"/>
    <w:rsid w:val="00755532"/>
    <w:rsid w:val="00755A8E"/>
    <w:rsid w:val="007619F0"/>
    <w:rsid w:val="00762C74"/>
    <w:rsid w:val="00762FE5"/>
    <w:rsid w:val="00765C23"/>
    <w:rsid w:val="007669C3"/>
    <w:rsid w:val="00770156"/>
    <w:rsid w:val="00770521"/>
    <w:rsid w:val="007747AF"/>
    <w:rsid w:val="00775758"/>
    <w:rsid w:val="007770CD"/>
    <w:rsid w:val="00777289"/>
    <w:rsid w:val="007808CE"/>
    <w:rsid w:val="00782868"/>
    <w:rsid w:val="00782912"/>
    <w:rsid w:val="00783762"/>
    <w:rsid w:val="00784A2C"/>
    <w:rsid w:val="00786A78"/>
    <w:rsid w:val="007872CB"/>
    <w:rsid w:val="0079467A"/>
    <w:rsid w:val="00797883"/>
    <w:rsid w:val="00797891"/>
    <w:rsid w:val="007A1C58"/>
    <w:rsid w:val="007A1E55"/>
    <w:rsid w:val="007A3CF2"/>
    <w:rsid w:val="007A4BB9"/>
    <w:rsid w:val="007A5C7B"/>
    <w:rsid w:val="007A67B9"/>
    <w:rsid w:val="007B095A"/>
    <w:rsid w:val="007B0E5B"/>
    <w:rsid w:val="007B3A7A"/>
    <w:rsid w:val="007B4536"/>
    <w:rsid w:val="007B52F0"/>
    <w:rsid w:val="007B55BC"/>
    <w:rsid w:val="007B56F4"/>
    <w:rsid w:val="007B5AA4"/>
    <w:rsid w:val="007B6D34"/>
    <w:rsid w:val="007B7BB6"/>
    <w:rsid w:val="007C25C5"/>
    <w:rsid w:val="007C4BE1"/>
    <w:rsid w:val="007C527A"/>
    <w:rsid w:val="007C5645"/>
    <w:rsid w:val="007C5BAE"/>
    <w:rsid w:val="007C5E4A"/>
    <w:rsid w:val="007D03B9"/>
    <w:rsid w:val="007D1920"/>
    <w:rsid w:val="007D3DA0"/>
    <w:rsid w:val="007E183C"/>
    <w:rsid w:val="007E5A1F"/>
    <w:rsid w:val="007E5A44"/>
    <w:rsid w:val="007E773A"/>
    <w:rsid w:val="007E77EB"/>
    <w:rsid w:val="007E7F76"/>
    <w:rsid w:val="007F197B"/>
    <w:rsid w:val="007F327C"/>
    <w:rsid w:val="007F545F"/>
    <w:rsid w:val="007F5C9D"/>
    <w:rsid w:val="007F755B"/>
    <w:rsid w:val="00800DD4"/>
    <w:rsid w:val="0080145D"/>
    <w:rsid w:val="00803E7E"/>
    <w:rsid w:val="0080456C"/>
    <w:rsid w:val="008050B4"/>
    <w:rsid w:val="008059AE"/>
    <w:rsid w:val="00811078"/>
    <w:rsid w:val="008145B0"/>
    <w:rsid w:val="00820611"/>
    <w:rsid w:val="00820C98"/>
    <w:rsid w:val="00820F22"/>
    <w:rsid w:val="00820F6A"/>
    <w:rsid w:val="00821DA0"/>
    <w:rsid w:val="00821F09"/>
    <w:rsid w:val="008228A7"/>
    <w:rsid w:val="00822D3C"/>
    <w:rsid w:val="00824C4F"/>
    <w:rsid w:val="00830E66"/>
    <w:rsid w:val="00831F5A"/>
    <w:rsid w:val="008339BB"/>
    <w:rsid w:val="00841741"/>
    <w:rsid w:val="008418D9"/>
    <w:rsid w:val="00841A56"/>
    <w:rsid w:val="0084247D"/>
    <w:rsid w:val="0084254A"/>
    <w:rsid w:val="00842CE9"/>
    <w:rsid w:val="00843D93"/>
    <w:rsid w:val="00844C8E"/>
    <w:rsid w:val="00846C12"/>
    <w:rsid w:val="0085017D"/>
    <w:rsid w:val="00851FEA"/>
    <w:rsid w:val="0085521A"/>
    <w:rsid w:val="00855BF5"/>
    <w:rsid w:val="00857A7F"/>
    <w:rsid w:val="00861208"/>
    <w:rsid w:val="008630C0"/>
    <w:rsid w:val="00866358"/>
    <w:rsid w:val="00867435"/>
    <w:rsid w:val="008702F3"/>
    <w:rsid w:val="00870E8E"/>
    <w:rsid w:val="008716D0"/>
    <w:rsid w:val="00876988"/>
    <w:rsid w:val="0087700E"/>
    <w:rsid w:val="008809B0"/>
    <w:rsid w:val="00881C5D"/>
    <w:rsid w:val="00883323"/>
    <w:rsid w:val="0089070B"/>
    <w:rsid w:val="0089201E"/>
    <w:rsid w:val="00893FB0"/>
    <w:rsid w:val="00894CC7"/>
    <w:rsid w:val="00895050"/>
    <w:rsid w:val="00895805"/>
    <w:rsid w:val="00897499"/>
    <w:rsid w:val="00897592"/>
    <w:rsid w:val="008A6DB5"/>
    <w:rsid w:val="008A7252"/>
    <w:rsid w:val="008B1CDF"/>
    <w:rsid w:val="008B4450"/>
    <w:rsid w:val="008B6657"/>
    <w:rsid w:val="008B6ECE"/>
    <w:rsid w:val="008C0166"/>
    <w:rsid w:val="008C0241"/>
    <w:rsid w:val="008C1419"/>
    <w:rsid w:val="008C1EEC"/>
    <w:rsid w:val="008C37D7"/>
    <w:rsid w:val="008C4CBB"/>
    <w:rsid w:val="008C648F"/>
    <w:rsid w:val="008D0CCE"/>
    <w:rsid w:val="008D1C40"/>
    <w:rsid w:val="008D36FB"/>
    <w:rsid w:val="008D40AA"/>
    <w:rsid w:val="008D686E"/>
    <w:rsid w:val="008D6F1E"/>
    <w:rsid w:val="008D7605"/>
    <w:rsid w:val="008E1830"/>
    <w:rsid w:val="008E1BD6"/>
    <w:rsid w:val="008E2138"/>
    <w:rsid w:val="008E2EAD"/>
    <w:rsid w:val="008E5557"/>
    <w:rsid w:val="008E5855"/>
    <w:rsid w:val="008E6E3C"/>
    <w:rsid w:val="008E7AA7"/>
    <w:rsid w:val="008F372F"/>
    <w:rsid w:val="008F40A6"/>
    <w:rsid w:val="008F4673"/>
    <w:rsid w:val="008F47FA"/>
    <w:rsid w:val="00901E1E"/>
    <w:rsid w:val="0090233A"/>
    <w:rsid w:val="009041AD"/>
    <w:rsid w:val="00904ABA"/>
    <w:rsid w:val="00905505"/>
    <w:rsid w:val="00906046"/>
    <w:rsid w:val="009074F6"/>
    <w:rsid w:val="00910416"/>
    <w:rsid w:val="009157EC"/>
    <w:rsid w:val="009159D3"/>
    <w:rsid w:val="00915E5D"/>
    <w:rsid w:val="00917A8C"/>
    <w:rsid w:val="00923E5D"/>
    <w:rsid w:val="0092593A"/>
    <w:rsid w:val="009306C8"/>
    <w:rsid w:val="009309E6"/>
    <w:rsid w:val="00932CBD"/>
    <w:rsid w:val="0093311E"/>
    <w:rsid w:val="00933CF8"/>
    <w:rsid w:val="009347A5"/>
    <w:rsid w:val="00935CF8"/>
    <w:rsid w:val="0093684D"/>
    <w:rsid w:val="009369EC"/>
    <w:rsid w:val="00940D7F"/>
    <w:rsid w:val="009417D5"/>
    <w:rsid w:val="00942CC1"/>
    <w:rsid w:val="00943C99"/>
    <w:rsid w:val="0094661A"/>
    <w:rsid w:val="00946D67"/>
    <w:rsid w:val="0095080A"/>
    <w:rsid w:val="0095454F"/>
    <w:rsid w:val="009557E0"/>
    <w:rsid w:val="009617AE"/>
    <w:rsid w:val="00965036"/>
    <w:rsid w:val="00965116"/>
    <w:rsid w:val="0096794E"/>
    <w:rsid w:val="009708B0"/>
    <w:rsid w:val="00972095"/>
    <w:rsid w:val="0097212A"/>
    <w:rsid w:val="00972C5F"/>
    <w:rsid w:val="00973B54"/>
    <w:rsid w:val="00974DCE"/>
    <w:rsid w:val="00976A7B"/>
    <w:rsid w:val="009841F5"/>
    <w:rsid w:val="009853FE"/>
    <w:rsid w:val="0098581E"/>
    <w:rsid w:val="0099355A"/>
    <w:rsid w:val="00994342"/>
    <w:rsid w:val="00996F5E"/>
    <w:rsid w:val="00997407"/>
    <w:rsid w:val="009A000C"/>
    <w:rsid w:val="009A05B8"/>
    <w:rsid w:val="009A349C"/>
    <w:rsid w:val="009A4BC0"/>
    <w:rsid w:val="009A4CAB"/>
    <w:rsid w:val="009A66FA"/>
    <w:rsid w:val="009A6CBE"/>
    <w:rsid w:val="009A73A9"/>
    <w:rsid w:val="009B1C42"/>
    <w:rsid w:val="009B1C4A"/>
    <w:rsid w:val="009B31AE"/>
    <w:rsid w:val="009B4CD8"/>
    <w:rsid w:val="009C07D4"/>
    <w:rsid w:val="009C0D16"/>
    <w:rsid w:val="009C192D"/>
    <w:rsid w:val="009C26A4"/>
    <w:rsid w:val="009C777A"/>
    <w:rsid w:val="009D018D"/>
    <w:rsid w:val="009D021F"/>
    <w:rsid w:val="009D2F8C"/>
    <w:rsid w:val="009E1E18"/>
    <w:rsid w:val="009E2631"/>
    <w:rsid w:val="009E596F"/>
    <w:rsid w:val="009F16F1"/>
    <w:rsid w:val="009F2E72"/>
    <w:rsid w:val="009F4419"/>
    <w:rsid w:val="009F4895"/>
    <w:rsid w:val="009F6710"/>
    <w:rsid w:val="009F7825"/>
    <w:rsid w:val="00A01488"/>
    <w:rsid w:val="00A019F5"/>
    <w:rsid w:val="00A03694"/>
    <w:rsid w:val="00A04541"/>
    <w:rsid w:val="00A04AE8"/>
    <w:rsid w:val="00A069BC"/>
    <w:rsid w:val="00A107C2"/>
    <w:rsid w:val="00A11DF6"/>
    <w:rsid w:val="00A12DAD"/>
    <w:rsid w:val="00A1442F"/>
    <w:rsid w:val="00A15077"/>
    <w:rsid w:val="00A1631D"/>
    <w:rsid w:val="00A165C3"/>
    <w:rsid w:val="00A17C23"/>
    <w:rsid w:val="00A2062F"/>
    <w:rsid w:val="00A223CE"/>
    <w:rsid w:val="00A23E57"/>
    <w:rsid w:val="00A23EBA"/>
    <w:rsid w:val="00A255E8"/>
    <w:rsid w:val="00A25CB9"/>
    <w:rsid w:val="00A27279"/>
    <w:rsid w:val="00A32E77"/>
    <w:rsid w:val="00A34589"/>
    <w:rsid w:val="00A35BC8"/>
    <w:rsid w:val="00A362AE"/>
    <w:rsid w:val="00A37D81"/>
    <w:rsid w:val="00A5092C"/>
    <w:rsid w:val="00A51A8A"/>
    <w:rsid w:val="00A53886"/>
    <w:rsid w:val="00A53AAC"/>
    <w:rsid w:val="00A56010"/>
    <w:rsid w:val="00A57EBA"/>
    <w:rsid w:val="00A60430"/>
    <w:rsid w:val="00A61DE1"/>
    <w:rsid w:val="00A62DC0"/>
    <w:rsid w:val="00A631D6"/>
    <w:rsid w:val="00A64757"/>
    <w:rsid w:val="00A6660F"/>
    <w:rsid w:val="00A66A79"/>
    <w:rsid w:val="00A67544"/>
    <w:rsid w:val="00A72413"/>
    <w:rsid w:val="00A73AAF"/>
    <w:rsid w:val="00A752C6"/>
    <w:rsid w:val="00A757B6"/>
    <w:rsid w:val="00A769AC"/>
    <w:rsid w:val="00A76E10"/>
    <w:rsid w:val="00A77D1B"/>
    <w:rsid w:val="00A8094B"/>
    <w:rsid w:val="00A817CD"/>
    <w:rsid w:val="00A81E7F"/>
    <w:rsid w:val="00A831B7"/>
    <w:rsid w:val="00A86B78"/>
    <w:rsid w:val="00A872E5"/>
    <w:rsid w:val="00A87413"/>
    <w:rsid w:val="00A879CF"/>
    <w:rsid w:val="00A91571"/>
    <w:rsid w:val="00A92FDC"/>
    <w:rsid w:val="00A942EB"/>
    <w:rsid w:val="00A94D60"/>
    <w:rsid w:val="00A9546E"/>
    <w:rsid w:val="00A95D21"/>
    <w:rsid w:val="00A97BDC"/>
    <w:rsid w:val="00A97E50"/>
    <w:rsid w:val="00AA01EE"/>
    <w:rsid w:val="00AA0556"/>
    <w:rsid w:val="00AA13AD"/>
    <w:rsid w:val="00AA4880"/>
    <w:rsid w:val="00AA5218"/>
    <w:rsid w:val="00AA573B"/>
    <w:rsid w:val="00AA7183"/>
    <w:rsid w:val="00AB07F9"/>
    <w:rsid w:val="00AB0BAF"/>
    <w:rsid w:val="00AB2676"/>
    <w:rsid w:val="00AB35A3"/>
    <w:rsid w:val="00AB43AE"/>
    <w:rsid w:val="00AB64A5"/>
    <w:rsid w:val="00AB750A"/>
    <w:rsid w:val="00AC0610"/>
    <w:rsid w:val="00AC09F7"/>
    <w:rsid w:val="00AC1EBF"/>
    <w:rsid w:val="00AC2890"/>
    <w:rsid w:val="00AC53F6"/>
    <w:rsid w:val="00AC7F5D"/>
    <w:rsid w:val="00AD0D7E"/>
    <w:rsid w:val="00AD19F1"/>
    <w:rsid w:val="00AD2F05"/>
    <w:rsid w:val="00AD38E2"/>
    <w:rsid w:val="00AD3A8A"/>
    <w:rsid w:val="00AD560F"/>
    <w:rsid w:val="00AD567F"/>
    <w:rsid w:val="00AD658F"/>
    <w:rsid w:val="00AD6612"/>
    <w:rsid w:val="00AD6C9A"/>
    <w:rsid w:val="00AD6DF4"/>
    <w:rsid w:val="00AE13DC"/>
    <w:rsid w:val="00AE14F2"/>
    <w:rsid w:val="00AE167F"/>
    <w:rsid w:val="00AE21A5"/>
    <w:rsid w:val="00AE4AFC"/>
    <w:rsid w:val="00AE5179"/>
    <w:rsid w:val="00AE5D9F"/>
    <w:rsid w:val="00AE5E3E"/>
    <w:rsid w:val="00AE6ACC"/>
    <w:rsid w:val="00AE6CF7"/>
    <w:rsid w:val="00AE6D5E"/>
    <w:rsid w:val="00AF08C3"/>
    <w:rsid w:val="00AF20C7"/>
    <w:rsid w:val="00AF3417"/>
    <w:rsid w:val="00AF4A7C"/>
    <w:rsid w:val="00AF4FEF"/>
    <w:rsid w:val="00AF5A7F"/>
    <w:rsid w:val="00AF5D6F"/>
    <w:rsid w:val="00AF6EBD"/>
    <w:rsid w:val="00B007C6"/>
    <w:rsid w:val="00B01BCD"/>
    <w:rsid w:val="00B02D7B"/>
    <w:rsid w:val="00B03D33"/>
    <w:rsid w:val="00B04F28"/>
    <w:rsid w:val="00B069F8"/>
    <w:rsid w:val="00B06C20"/>
    <w:rsid w:val="00B075EF"/>
    <w:rsid w:val="00B10F39"/>
    <w:rsid w:val="00B11610"/>
    <w:rsid w:val="00B14898"/>
    <w:rsid w:val="00B212F2"/>
    <w:rsid w:val="00B229B1"/>
    <w:rsid w:val="00B23C0F"/>
    <w:rsid w:val="00B240E1"/>
    <w:rsid w:val="00B241B6"/>
    <w:rsid w:val="00B27CAF"/>
    <w:rsid w:val="00B302FB"/>
    <w:rsid w:val="00B31B64"/>
    <w:rsid w:val="00B40AC6"/>
    <w:rsid w:val="00B41EAB"/>
    <w:rsid w:val="00B422A4"/>
    <w:rsid w:val="00B422A6"/>
    <w:rsid w:val="00B42974"/>
    <w:rsid w:val="00B440DB"/>
    <w:rsid w:val="00B442D9"/>
    <w:rsid w:val="00B4643F"/>
    <w:rsid w:val="00B479D7"/>
    <w:rsid w:val="00B50605"/>
    <w:rsid w:val="00B51A37"/>
    <w:rsid w:val="00B51E6D"/>
    <w:rsid w:val="00B535E0"/>
    <w:rsid w:val="00B578D0"/>
    <w:rsid w:val="00B6009C"/>
    <w:rsid w:val="00B61E51"/>
    <w:rsid w:val="00B61FB2"/>
    <w:rsid w:val="00B62D99"/>
    <w:rsid w:val="00B64D24"/>
    <w:rsid w:val="00B65397"/>
    <w:rsid w:val="00B6617B"/>
    <w:rsid w:val="00B71447"/>
    <w:rsid w:val="00B73B9B"/>
    <w:rsid w:val="00B773FF"/>
    <w:rsid w:val="00B778F8"/>
    <w:rsid w:val="00B8048F"/>
    <w:rsid w:val="00B834BE"/>
    <w:rsid w:val="00B851E3"/>
    <w:rsid w:val="00B85610"/>
    <w:rsid w:val="00B904FF"/>
    <w:rsid w:val="00B905CB"/>
    <w:rsid w:val="00B92574"/>
    <w:rsid w:val="00B927B9"/>
    <w:rsid w:val="00B953A9"/>
    <w:rsid w:val="00BA0131"/>
    <w:rsid w:val="00BA0265"/>
    <w:rsid w:val="00BA0F2A"/>
    <w:rsid w:val="00BA1380"/>
    <w:rsid w:val="00BA2718"/>
    <w:rsid w:val="00BA293A"/>
    <w:rsid w:val="00BA2D1E"/>
    <w:rsid w:val="00BA35E3"/>
    <w:rsid w:val="00BA44B9"/>
    <w:rsid w:val="00BA5E6D"/>
    <w:rsid w:val="00BA6CBC"/>
    <w:rsid w:val="00BA723E"/>
    <w:rsid w:val="00BA7D55"/>
    <w:rsid w:val="00BB17F5"/>
    <w:rsid w:val="00BB35DD"/>
    <w:rsid w:val="00BB558E"/>
    <w:rsid w:val="00BB7DE0"/>
    <w:rsid w:val="00BC0A3F"/>
    <w:rsid w:val="00BC0D31"/>
    <w:rsid w:val="00BC18C8"/>
    <w:rsid w:val="00BC1E9E"/>
    <w:rsid w:val="00BC1FEE"/>
    <w:rsid w:val="00BC2CBE"/>
    <w:rsid w:val="00BC69CA"/>
    <w:rsid w:val="00BC6ED8"/>
    <w:rsid w:val="00BD0C85"/>
    <w:rsid w:val="00BD1560"/>
    <w:rsid w:val="00BD2340"/>
    <w:rsid w:val="00BD286A"/>
    <w:rsid w:val="00BD4845"/>
    <w:rsid w:val="00BD6025"/>
    <w:rsid w:val="00BD7687"/>
    <w:rsid w:val="00BE0047"/>
    <w:rsid w:val="00BE0C91"/>
    <w:rsid w:val="00BE0E1A"/>
    <w:rsid w:val="00BE1A54"/>
    <w:rsid w:val="00BE2787"/>
    <w:rsid w:val="00BE4F58"/>
    <w:rsid w:val="00BE7554"/>
    <w:rsid w:val="00BE7F35"/>
    <w:rsid w:val="00BF1430"/>
    <w:rsid w:val="00BF435D"/>
    <w:rsid w:val="00BF4A35"/>
    <w:rsid w:val="00BF4CD4"/>
    <w:rsid w:val="00BF65AB"/>
    <w:rsid w:val="00BF77D7"/>
    <w:rsid w:val="00C00060"/>
    <w:rsid w:val="00C0235E"/>
    <w:rsid w:val="00C0248B"/>
    <w:rsid w:val="00C02D7E"/>
    <w:rsid w:val="00C03810"/>
    <w:rsid w:val="00C03E84"/>
    <w:rsid w:val="00C04AAB"/>
    <w:rsid w:val="00C05A11"/>
    <w:rsid w:val="00C062DE"/>
    <w:rsid w:val="00C06E2A"/>
    <w:rsid w:val="00C06FED"/>
    <w:rsid w:val="00C11572"/>
    <w:rsid w:val="00C13CE8"/>
    <w:rsid w:val="00C15807"/>
    <w:rsid w:val="00C169B7"/>
    <w:rsid w:val="00C177C8"/>
    <w:rsid w:val="00C22807"/>
    <w:rsid w:val="00C233C7"/>
    <w:rsid w:val="00C23FE0"/>
    <w:rsid w:val="00C2449A"/>
    <w:rsid w:val="00C24DAB"/>
    <w:rsid w:val="00C25530"/>
    <w:rsid w:val="00C263EE"/>
    <w:rsid w:val="00C274EA"/>
    <w:rsid w:val="00C27A56"/>
    <w:rsid w:val="00C27E8F"/>
    <w:rsid w:val="00C303DB"/>
    <w:rsid w:val="00C31846"/>
    <w:rsid w:val="00C32CFF"/>
    <w:rsid w:val="00C3332E"/>
    <w:rsid w:val="00C33F84"/>
    <w:rsid w:val="00C346A7"/>
    <w:rsid w:val="00C36CE8"/>
    <w:rsid w:val="00C45E24"/>
    <w:rsid w:val="00C46648"/>
    <w:rsid w:val="00C50AC2"/>
    <w:rsid w:val="00C51BFC"/>
    <w:rsid w:val="00C525B9"/>
    <w:rsid w:val="00C567F2"/>
    <w:rsid w:val="00C568E2"/>
    <w:rsid w:val="00C61553"/>
    <w:rsid w:val="00C677E8"/>
    <w:rsid w:val="00C72FCF"/>
    <w:rsid w:val="00C753C8"/>
    <w:rsid w:val="00C76616"/>
    <w:rsid w:val="00C7705E"/>
    <w:rsid w:val="00C778C5"/>
    <w:rsid w:val="00C83C82"/>
    <w:rsid w:val="00C83EC0"/>
    <w:rsid w:val="00C84804"/>
    <w:rsid w:val="00C859A4"/>
    <w:rsid w:val="00C85FC9"/>
    <w:rsid w:val="00C917BE"/>
    <w:rsid w:val="00C92286"/>
    <w:rsid w:val="00C928E3"/>
    <w:rsid w:val="00C92D72"/>
    <w:rsid w:val="00C95C88"/>
    <w:rsid w:val="00C96784"/>
    <w:rsid w:val="00CA089C"/>
    <w:rsid w:val="00CA113B"/>
    <w:rsid w:val="00CA121F"/>
    <w:rsid w:val="00CA1E91"/>
    <w:rsid w:val="00CA5315"/>
    <w:rsid w:val="00CA73F1"/>
    <w:rsid w:val="00CA7956"/>
    <w:rsid w:val="00CB01EB"/>
    <w:rsid w:val="00CB143C"/>
    <w:rsid w:val="00CB25E1"/>
    <w:rsid w:val="00CB70A8"/>
    <w:rsid w:val="00CC0254"/>
    <w:rsid w:val="00CC3483"/>
    <w:rsid w:val="00CC4990"/>
    <w:rsid w:val="00CC4F7D"/>
    <w:rsid w:val="00CC53BF"/>
    <w:rsid w:val="00CC580B"/>
    <w:rsid w:val="00CC5F55"/>
    <w:rsid w:val="00CC6D06"/>
    <w:rsid w:val="00CD0C2D"/>
    <w:rsid w:val="00CD14EC"/>
    <w:rsid w:val="00CD38D0"/>
    <w:rsid w:val="00CD4CA6"/>
    <w:rsid w:val="00CD583F"/>
    <w:rsid w:val="00CD7B1C"/>
    <w:rsid w:val="00CE014C"/>
    <w:rsid w:val="00CE0DF8"/>
    <w:rsid w:val="00CE5E34"/>
    <w:rsid w:val="00CE6DB5"/>
    <w:rsid w:val="00CE750F"/>
    <w:rsid w:val="00CF0898"/>
    <w:rsid w:val="00CF0B72"/>
    <w:rsid w:val="00CF3A2D"/>
    <w:rsid w:val="00CF4DEF"/>
    <w:rsid w:val="00CF7195"/>
    <w:rsid w:val="00CF72F5"/>
    <w:rsid w:val="00CF7404"/>
    <w:rsid w:val="00CF7B25"/>
    <w:rsid w:val="00CF7B53"/>
    <w:rsid w:val="00D0009A"/>
    <w:rsid w:val="00D01A9F"/>
    <w:rsid w:val="00D0338C"/>
    <w:rsid w:val="00D048ED"/>
    <w:rsid w:val="00D05375"/>
    <w:rsid w:val="00D066DE"/>
    <w:rsid w:val="00D0692D"/>
    <w:rsid w:val="00D124BA"/>
    <w:rsid w:val="00D157C8"/>
    <w:rsid w:val="00D16A35"/>
    <w:rsid w:val="00D204AA"/>
    <w:rsid w:val="00D21F4F"/>
    <w:rsid w:val="00D24B33"/>
    <w:rsid w:val="00D27831"/>
    <w:rsid w:val="00D30C7D"/>
    <w:rsid w:val="00D313FA"/>
    <w:rsid w:val="00D3156B"/>
    <w:rsid w:val="00D40019"/>
    <w:rsid w:val="00D40A28"/>
    <w:rsid w:val="00D4120D"/>
    <w:rsid w:val="00D45973"/>
    <w:rsid w:val="00D50014"/>
    <w:rsid w:val="00D51B63"/>
    <w:rsid w:val="00D52189"/>
    <w:rsid w:val="00D521ED"/>
    <w:rsid w:val="00D53D3E"/>
    <w:rsid w:val="00D53F50"/>
    <w:rsid w:val="00D559D7"/>
    <w:rsid w:val="00D5675B"/>
    <w:rsid w:val="00D56A01"/>
    <w:rsid w:val="00D576F2"/>
    <w:rsid w:val="00D6007D"/>
    <w:rsid w:val="00D606A0"/>
    <w:rsid w:val="00D641FC"/>
    <w:rsid w:val="00D64614"/>
    <w:rsid w:val="00D6469D"/>
    <w:rsid w:val="00D67826"/>
    <w:rsid w:val="00D70F45"/>
    <w:rsid w:val="00D71511"/>
    <w:rsid w:val="00D73A9E"/>
    <w:rsid w:val="00D74804"/>
    <w:rsid w:val="00D74B59"/>
    <w:rsid w:val="00D74DEA"/>
    <w:rsid w:val="00D75D36"/>
    <w:rsid w:val="00D80D56"/>
    <w:rsid w:val="00D8280B"/>
    <w:rsid w:val="00D831B1"/>
    <w:rsid w:val="00D850F3"/>
    <w:rsid w:val="00D87CCE"/>
    <w:rsid w:val="00D92078"/>
    <w:rsid w:val="00D92224"/>
    <w:rsid w:val="00D9476D"/>
    <w:rsid w:val="00D96D3C"/>
    <w:rsid w:val="00DA24D7"/>
    <w:rsid w:val="00DA2A7A"/>
    <w:rsid w:val="00DA33FE"/>
    <w:rsid w:val="00DA39F8"/>
    <w:rsid w:val="00DA6E27"/>
    <w:rsid w:val="00DA738A"/>
    <w:rsid w:val="00DB031A"/>
    <w:rsid w:val="00DB7314"/>
    <w:rsid w:val="00DC0B58"/>
    <w:rsid w:val="00DC1048"/>
    <w:rsid w:val="00DC6348"/>
    <w:rsid w:val="00DD0D19"/>
    <w:rsid w:val="00DD245A"/>
    <w:rsid w:val="00DD36CA"/>
    <w:rsid w:val="00DD4F35"/>
    <w:rsid w:val="00DD5DAB"/>
    <w:rsid w:val="00DD7687"/>
    <w:rsid w:val="00DE092B"/>
    <w:rsid w:val="00DE0B07"/>
    <w:rsid w:val="00DE1E09"/>
    <w:rsid w:val="00DE5847"/>
    <w:rsid w:val="00DE5A84"/>
    <w:rsid w:val="00DE5B15"/>
    <w:rsid w:val="00DE5BBF"/>
    <w:rsid w:val="00DE5D47"/>
    <w:rsid w:val="00DE5EAE"/>
    <w:rsid w:val="00DE6D18"/>
    <w:rsid w:val="00DF0487"/>
    <w:rsid w:val="00DF0E3E"/>
    <w:rsid w:val="00DF29A7"/>
    <w:rsid w:val="00DF66F8"/>
    <w:rsid w:val="00DF6875"/>
    <w:rsid w:val="00E01305"/>
    <w:rsid w:val="00E01C31"/>
    <w:rsid w:val="00E02C3C"/>
    <w:rsid w:val="00E04056"/>
    <w:rsid w:val="00E05437"/>
    <w:rsid w:val="00E06082"/>
    <w:rsid w:val="00E06522"/>
    <w:rsid w:val="00E07F31"/>
    <w:rsid w:val="00E10607"/>
    <w:rsid w:val="00E1203A"/>
    <w:rsid w:val="00E130F8"/>
    <w:rsid w:val="00E174E9"/>
    <w:rsid w:val="00E211DF"/>
    <w:rsid w:val="00E214F3"/>
    <w:rsid w:val="00E26A47"/>
    <w:rsid w:val="00E2717B"/>
    <w:rsid w:val="00E27536"/>
    <w:rsid w:val="00E30F61"/>
    <w:rsid w:val="00E31828"/>
    <w:rsid w:val="00E324BF"/>
    <w:rsid w:val="00E332F8"/>
    <w:rsid w:val="00E343E3"/>
    <w:rsid w:val="00E34990"/>
    <w:rsid w:val="00E3502F"/>
    <w:rsid w:val="00E36042"/>
    <w:rsid w:val="00E36A0A"/>
    <w:rsid w:val="00E402E7"/>
    <w:rsid w:val="00E40C27"/>
    <w:rsid w:val="00E46DBE"/>
    <w:rsid w:val="00E475C3"/>
    <w:rsid w:val="00E518B0"/>
    <w:rsid w:val="00E54B9B"/>
    <w:rsid w:val="00E56148"/>
    <w:rsid w:val="00E60420"/>
    <w:rsid w:val="00E61240"/>
    <w:rsid w:val="00E63124"/>
    <w:rsid w:val="00E63D31"/>
    <w:rsid w:val="00E65DCD"/>
    <w:rsid w:val="00E66033"/>
    <w:rsid w:val="00E71A2B"/>
    <w:rsid w:val="00E746F2"/>
    <w:rsid w:val="00E74CA5"/>
    <w:rsid w:val="00E7609E"/>
    <w:rsid w:val="00E76BB1"/>
    <w:rsid w:val="00E81253"/>
    <w:rsid w:val="00E81F8E"/>
    <w:rsid w:val="00E82010"/>
    <w:rsid w:val="00E827D4"/>
    <w:rsid w:val="00E83225"/>
    <w:rsid w:val="00E838A7"/>
    <w:rsid w:val="00E84396"/>
    <w:rsid w:val="00E904E1"/>
    <w:rsid w:val="00E91A3F"/>
    <w:rsid w:val="00E91BBA"/>
    <w:rsid w:val="00E96B18"/>
    <w:rsid w:val="00EA0FAD"/>
    <w:rsid w:val="00EA1B1C"/>
    <w:rsid w:val="00EA1EDC"/>
    <w:rsid w:val="00EA24D3"/>
    <w:rsid w:val="00EA2D87"/>
    <w:rsid w:val="00EA323D"/>
    <w:rsid w:val="00EA495E"/>
    <w:rsid w:val="00EA6A9D"/>
    <w:rsid w:val="00EA7A27"/>
    <w:rsid w:val="00EB0D32"/>
    <w:rsid w:val="00EB2FD9"/>
    <w:rsid w:val="00EB3021"/>
    <w:rsid w:val="00EB6927"/>
    <w:rsid w:val="00EB6B18"/>
    <w:rsid w:val="00EB74F3"/>
    <w:rsid w:val="00EB7702"/>
    <w:rsid w:val="00EC14F5"/>
    <w:rsid w:val="00EC3A3A"/>
    <w:rsid w:val="00EC5384"/>
    <w:rsid w:val="00EC62F8"/>
    <w:rsid w:val="00EC6BD4"/>
    <w:rsid w:val="00EC7B96"/>
    <w:rsid w:val="00ED240C"/>
    <w:rsid w:val="00ED256A"/>
    <w:rsid w:val="00ED2C17"/>
    <w:rsid w:val="00ED3C42"/>
    <w:rsid w:val="00ED63CC"/>
    <w:rsid w:val="00ED7863"/>
    <w:rsid w:val="00EE1D2C"/>
    <w:rsid w:val="00EE2772"/>
    <w:rsid w:val="00EE2F15"/>
    <w:rsid w:val="00EE3597"/>
    <w:rsid w:val="00EE37B6"/>
    <w:rsid w:val="00EE4BBE"/>
    <w:rsid w:val="00EE50BC"/>
    <w:rsid w:val="00EE6323"/>
    <w:rsid w:val="00EE6C9D"/>
    <w:rsid w:val="00EE7B51"/>
    <w:rsid w:val="00EF040E"/>
    <w:rsid w:val="00EF1797"/>
    <w:rsid w:val="00EF196A"/>
    <w:rsid w:val="00EF357E"/>
    <w:rsid w:val="00EF54DD"/>
    <w:rsid w:val="00F014BB"/>
    <w:rsid w:val="00F02743"/>
    <w:rsid w:val="00F03F4B"/>
    <w:rsid w:val="00F04031"/>
    <w:rsid w:val="00F0410C"/>
    <w:rsid w:val="00F04B3B"/>
    <w:rsid w:val="00F05F9C"/>
    <w:rsid w:val="00F11F64"/>
    <w:rsid w:val="00F124B2"/>
    <w:rsid w:val="00F12D4B"/>
    <w:rsid w:val="00F14E3C"/>
    <w:rsid w:val="00F16113"/>
    <w:rsid w:val="00F162A8"/>
    <w:rsid w:val="00F247F4"/>
    <w:rsid w:val="00F24E3E"/>
    <w:rsid w:val="00F27096"/>
    <w:rsid w:val="00F310F4"/>
    <w:rsid w:val="00F329EC"/>
    <w:rsid w:val="00F34523"/>
    <w:rsid w:val="00F3534E"/>
    <w:rsid w:val="00F356D0"/>
    <w:rsid w:val="00F424D3"/>
    <w:rsid w:val="00F43EC5"/>
    <w:rsid w:val="00F457EE"/>
    <w:rsid w:val="00F50D01"/>
    <w:rsid w:val="00F51A57"/>
    <w:rsid w:val="00F534D5"/>
    <w:rsid w:val="00F53A6E"/>
    <w:rsid w:val="00F54851"/>
    <w:rsid w:val="00F60612"/>
    <w:rsid w:val="00F60B5E"/>
    <w:rsid w:val="00F624AE"/>
    <w:rsid w:val="00F627FE"/>
    <w:rsid w:val="00F63AD7"/>
    <w:rsid w:val="00F63D0C"/>
    <w:rsid w:val="00F648A6"/>
    <w:rsid w:val="00F65CBE"/>
    <w:rsid w:val="00F72677"/>
    <w:rsid w:val="00F76284"/>
    <w:rsid w:val="00F804E0"/>
    <w:rsid w:val="00F8299E"/>
    <w:rsid w:val="00F82D1C"/>
    <w:rsid w:val="00F830AB"/>
    <w:rsid w:val="00F85458"/>
    <w:rsid w:val="00F8650B"/>
    <w:rsid w:val="00F86836"/>
    <w:rsid w:val="00F874D1"/>
    <w:rsid w:val="00F87C17"/>
    <w:rsid w:val="00F905EC"/>
    <w:rsid w:val="00F92ECC"/>
    <w:rsid w:val="00F947A9"/>
    <w:rsid w:val="00FA00F2"/>
    <w:rsid w:val="00FA3289"/>
    <w:rsid w:val="00FA4978"/>
    <w:rsid w:val="00FA5047"/>
    <w:rsid w:val="00FA5531"/>
    <w:rsid w:val="00FA5EFC"/>
    <w:rsid w:val="00FB032D"/>
    <w:rsid w:val="00FB2618"/>
    <w:rsid w:val="00FB3466"/>
    <w:rsid w:val="00FB3C38"/>
    <w:rsid w:val="00FB4226"/>
    <w:rsid w:val="00FB495A"/>
    <w:rsid w:val="00FB7067"/>
    <w:rsid w:val="00FB7362"/>
    <w:rsid w:val="00FC0CF0"/>
    <w:rsid w:val="00FC2980"/>
    <w:rsid w:val="00FD2A3A"/>
    <w:rsid w:val="00FD3BCC"/>
    <w:rsid w:val="00FD4A09"/>
    <w:rsid w:val="00FD5021"/>
    <w:rsid w:val="00FD7F8B"/>
    <w:rsid w:val="00FE0E64"/>
    <w:rsid w:val="00FE22BD"/>
    <w:rsid w:val="00FE2831"/>
    <w:rsid w:val="00FE7B03"/>
    <w:rsid w:val="00FF00DC"/>
    <w:rsid w:val="00FF0A48"/>
    <w:rsid w:val="00FF150A"/>
    <w:rsid w:val="00FF2380"/>
    <w:rsid w:val="00FF29D5"/>
    <w:rsid w:val="00FF3170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5E05C"/>
  <w15:chartTrackingRefBased/>
  <w15:docId w15:val="{9EF2ECB7-C431-4C5C-B03F-8CD84760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FF"/>
      <w:sz w:val="24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eastAsia="Times New Roman"/>
      <w:bCs/>
      <w:sz w:val="28"/>
      <w:szCs w:val="24"/>
      <w:lang w:eastAsia="ru-RU"/>
    </w:rPr>
  </w:style>
  <w:style w:type="paragraph" w:styleId="a3">
    <w:name w:val="Body Text Indent"/>
    <w:basedOn w:val="a"/>
    <w:link w:val="a4"/>
    <w:pPr>
      <w:ind w:left="11"/>
      <w:jc w:val="both"/>
    </w:pPr>
    <w:rPr>
      <w:color w:val="auto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header"/>
    <w:basedOn w:val="a"/>
    <w:link w:val="11"/>
    <w:pPr>
      <w:tabs>
        <w:tab w:val="center" w:pos="4677"/>
        <w:tab w:val="right" w:pos="9355"/>
      </w:tabs>
    </w:pPr>
    <w:rPr>
      <w:rFonts w:eastAsia="Times New Roman"/>
      <w:color w:val="auto"/>
      <w:szCs w:val="24"/>
      <w:lang w:val="ru-RU" w:eastAsia="ru-RU"/>
    </w:rPr>
  </w:style>
  <w:style w:type="character" w:customStyle="1" w:styleId="a6">
    <w:name w:val="Верхний колонтитул Знак"/>
    <w:rPr>
      <w:rFonts w:eastAsia="Times New Roman"/>
      <w:szCs w:val="24"/>
      <w:lang w:val="ru-RU" w:eastAsia="ru-RU"/>
    </w:rPr>
  </w:style>
  <w:style w:type="paragraph" w:customStyle="1" w:styleId="Iauiue">
    <w:name w:val="Iau?iue"/>
    <w:rPr>
      <w:rFonts w:eastAsia="MS Mincho"/>
      <w:lang w:val="en-US" w:eastAsia="ru-RU"/>
    </w:rPr>
  </w:style>
  <w:style w:type="paragraph" w:styleId="a7">
    <w:name w:val="Body Text"/>
    <w:basedOn w:val="a"/>
    <w:pPr>
      <w:jc w:val="center"/>
    </w:pPr>
    <w:rPr>
      <w:rFonts w:eastAsia="Times New Roman"/>
      <w:color w:val="auto"/>
      <w:szCs w:val="24"/>
      <w:lang w:eastAsia="ru-RU"/>
    </w:rPr>
  </w:style>
  <w:style w:type="character" w:customStyle="1" w:styleId="a8">
    <w:name w:val="Основной текст Знак"/>
    <w:rPr>
      <w:rFonts w:eastAsia="Times New Roman"/>
      <w:szCs w:val="24"/>
      <w:lang w:eastAsia="ru-RU"/>
    </w:rPr>
  </w:style>
  <w:style w:type="paragraph" w:customStyle="1" w:styleId="caaieiaie1">
    <w:name w:val="caaieiaie 1"/>
    <w:basedOn w:val="a"/>
    <w:next w:val="a"/>
    <w:pPr>
      <w:keepNext/>
      <w:overflowPunct w:val="0"/>
      <w:autoSpaceDE w:val="0"/>
      <w:autoSpaceDN w:val="0"/>
      <w:adjustRightInd w:val="0"/>
      <w:spacing w:line="228" w:lineRule="auto"/>
      <w:textAlignment w:val="baseline"/>
    </w:pPr>
    <w:rPr>
      <w:rFonts w:eastAsia="Times New Roman"/>
      <w:color w:val="auto"/>
      <w:sz w:val="26"/>
      <w:szCs w:val="20"/>
      <w:lang w:eastAsia="ru-RU"/>
    </w:r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  <w:rPr>
      <w:rFonts w:eastAsia="Times New Roman"/>
      <w:color w:val="auto"/>
      <w:szCs w:val="24"/>
      <w:lang w:val="ru-RU" w:eastAsia="ru-RU"/>
    </w:rPr>
  </w:style>
  <w:style w:type="paragraph" w:styleId="aa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rPr>
      <w:rFonts w:ascii="Tahoma" w:hAnsi="Tahoma" w:cs="Tahoma"/>
      <w:color w:val="0000FF"/>
      <w:sz w:val="16"/>
      <w:szCs w:val="16"/>
      <w:lang w:eastAsia="en-US"/>
    </w:rPr>
  </w:style>
  <w:style w:type="character" w:customStyle="1" w:styleId="ac">
    <w:name w:val="Нижний колонтитул Знак"/>
    <w:uiPriority w:val="99"/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auto"/>
      <w:sz w:val="20"/>
      <w:szCs w:val="20"/>
      <w:lang w:val="x-none" w:eastAsia="x-none"/>
    </w:rPr>
  </w:style>
  <w:style w:type="paragraph" w:customStyle="1" w:styleId="12">
    <w:name w:val="Знак Знак Знак Знак Знак Знак Знак Знак Знак Знак1 Знак Знак Знак Знак"/>
    <w:basedOn w:val="a"/>
    <w:rsid w:val="00B905CB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d">
    <w:name w:val="_Коротко"/>
    <w:basedOn w:val="a"/>
    <w:rsid w:val="006569B2"/>
    <w:pPr>
      <w:spacing w:after="120"/>
      <w:ind w:right="5103"/>
    </w:pPr>
    <w:rPr>
      <w:rFonts w:eastAsia="Times New Roman"/>
      <w:b/>
      <w:bCs/>
      <w:i/>
      <w:iCs/>
      <w:color w:val="auto"/>
      <w:szCs w:val="24"/>
    </w:rPr>
  </w:style>
  <w:style w:type="character" w:customStyle="1" w:styleId="FontStyle12">
    <w:name w:val="Font Style12"/>
    <w:rsid w:val="002E57A5"/>
    <w:rPr>
      <w:rFonts w:ascii="Times New Roman" w:hAnsi="Times New Roman" w:cs="Times New Roman"/>
      <w:sz w:val="22"/>
      <w:szCs w:val="22"/>
    </w:rPr>
  </w:style>
  <w:style w:type="character" w:customStyle="1" w:styleId="ae">
    <w:name w:val="Основной текст_"/>
    <w:link w:val="13"/>
    <w:rsid w:val="00F804E0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7pt">
    <w:name w:val="Основной текст + 7 pt;Не полужирный"/>
    <w:rsid w:val="00F80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/>
    </w:rPr>
  </w:style>
  <w:style w:type="paragraph" w:customStyle="1" w:styleId="13">
    <w:name w:val="Основной текст1"/>
    <w:basedOn w:val="a"/>
    <w:link w:val="ae"/>
    <w:rsid w:val="00F804E0"/>
    <w:pPr>
      <w:widowControl w:val="0"/>
      <w:shd w:val="clear" w:color="auto" w:fill="FFFFFF"/>
      <w:spacing w:line="0" w:lineRule="atLeast"/>
    </w:pPr>
    <w:rPr>
      <w:rFonts w:eastAsia="Times New Roman"/>
      <w:b/>
      <w:bCs/>
      <w:color w:val="auto"/>
      <w:sz w:val="18"/>
      <w:szCs w:val="18"/>
      <w:lang w:val="x-none" w:eastAsia="x-none"/>
    </w:rPr>
  </w:style>
  <w:style w:type="character" w:customStyle="1" w:styleId="a4">
    <w:name w:val="Основной текст с отступом Знак"/>
    <w:link w:val="a3"/>
    <w:rsid w:val="009B4CD8"/>
    <w:rPr>
      <w:sz w:val="24"/>
      <w:szCs w:val="22"/>
      <w:lang w:val="uk-UA" w:eastAsia="en-US"/>
    </w:rPr>
  </w:style>
  <w:style w:type="character" w:customStyle="1" w:styleId="HTML0">
    <w:name w:val="Стандартный HTML Знак"/>
    <w:link w:val="HTML"/>
    <w:uiPriority w:val="99"/>
    <w:rsid w:val="009B4CD8"/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585871"/>
    <w:pPr>
      <w:ind w:left="720"/>
      <w:contextualSpacing/>
    </w:pPr>
    <w:rPr>
      <w:rFonts w:eastAsia="Times New Roman"/>
      <w:color w:val="auto"/>
      <w:sz w:val="28"/>
      <w:szCs w:val="20"/>
      <w:lang w:eastAsia="ru-RU"/>
    </w:rPr>
  </w:style>
  <w:style w:type="table" w:styleId="-1">
    <w:name w:val="Table Web 1"/>
    <w:basedOn w:val="a1"/>
    <w:rsid w:val="005B01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5B01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rsid w:val="005B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2E5F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1"/>
    <w:rsid w:val="002E5F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ий текст (2)_"/>
    <w:link w:val="20"/>
    <w:rsid w:val="00A2062F"/>
    <w:rPr>
      <w:rFonts w:eastAsia="Courier New"/>
      <w:b/>
      <w:bCs/>
      <w:i/>
      <w:iCs/>
      <w:spacing w:val="1"/>
      <w:sz w:val="25"/>
      <w:szCs w:val="25"/>
      <w:lang w:val="uk-UA" w:eastAsia="ru-RU" w:bidi="ar-SA"/>
    </w:rPr>
  </w:style>
  <w:style w:type="paragraph" w:customStyle="1" w:styleId="20">
    <w:name w:val="Основний текст (2)"/>
    <w:basedOn w:val="a"/>
    <w:link w:val="2"/>
    <w:rsid w:val="00A2062F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color w:val="auto"/>
      <w:spacing w:val="1"/>
      <w:sz w:val="25"/>
      <w:szCs w:val="25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A2062F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f3">
    <w:name w:val="Normal (Web)"/>
    <w:basedOn w:val="a"/>
    <w:rsid w:val="003C0816"/>
    <w:pPr>
      <w:spacing w:before="100" w:beforeAutospacing="1" w:after="100" w:afterAutospacing="1"/>
    </w:pPr>
    <w:rPr>
      <w:rFonts w:eastAsia="Times New Roman"/>
      <w:color w:val="auto"/>
      <w:szCs w:val="24"/>
      <w:lang w:val="ru-RU" w:eastAsia="ru-RU"/>
    </w:rPr>
  </w:style>
  <w:style w:type="character" w:customStyle="1" w:styleId="rvts23">
    <w:name w:val="rvts23"/>
    <w:basedOn w:val="a0"/>
    <w:rsid w:val="00B61FB2"/>
  </w:style>
  <w:style w:type="character" w:styleId="af4">
    <w:name w:val="Strong"/>
    <w:uiPriority w:val="22"/>
    <w:qFormat/>
    <w:rsid w:val="003639E6"/>
    <w:rPr>
      <w:b/>
      <w:bCs/>
    </w:rPr>
  </w:style>
  <w:style w:type="character" w:styleId="af5">
    <w:name w:val="Hyperlink"/>
    <w:uiPriority w:val="99"/>
    <w:unhideWhenUsed/>
    <w:rsid w:val="003639E6"/>
    <w:rPr>
      <w:color w:val="0000FF"/>
      <w:u w:val="single"/>
    </w:rPr>
  </w:style>
  <w:style w:type="character" w:customStyle="1" w:styleId="rvts37">
    <w:name w:val="rvts37"/>
    <w:rsid w:val="009074F6"/>
  </w:style>
  <w:style w:type="character" w:customStyle="1" w:styleId="11">
    <w:name w:val="Верхний колонтитул Знак1"/>
    <w:link w:val="a5"/>
    <w:rsid w:val="0085017D"/>
    <w:rPr>
      <w:rFonts w:eastAsia="Times New Roman"/>
      <w:sz w:val="24"/>
      <w:szCs w:val="24"/>
      <w:lang w:val="ru-RU" w:eastAsia="ru-RU"/>
    </w:rPr>
  </w:style>
  <w:style w:type="paragraph" w:customStyle="1" w:styleId="af6">
    <w:name w:val="Знак Знак Знак Знак Знак Знак Знак Знак Знак Знак"/>
    <w:basedOn w:val="a"/>
    <w:rsid w:val="00A817CD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"/>
    <w:basedOn w:val="a"/>
    <w:rsid w:val="00A255E8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"/>
    <w:basedOn w:val="a"/>
    <w:rsid w:val="00153F3C"/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EB3021"/>
    <w:rPr>
      <w:rFonts w:ascii="Verdana" w:eastAsia="Times New Roman" w:hAnsi="Verdana" w:cs="Verdan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web_docs/1/2014/06/docs/2014_364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co.cg.gov.ua/web_docs/2145/2016/10/docs/Rozporyadgenny_po_monitoringu_povitrya_7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.cg.gov.ua/web_docs/2145/2016/10/docs/Rozporyadgenny_po_monitoringu_povitrya_7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D08E-249D-4366-BE1D-9F81F6F5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22</Pages>
  <Words>7109</Words>
  <Characters>40523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47537</CharactersWithSpaces>
  <SharedDoc>false</SharedDoc>
  <HLinks>
    <vt:vector size="18" baseType="variant">
      <vt:variant>
        <vt:i4>2686995</vt:i4>
      </vt:variant>
      <vt:variant>
        <vt:i4>6</vt:i4>
      </vt:variant>
      <vt:variant>
        <vt:i4>0</vt:i4>
      </vt:variant>
      <vt:variant>
        <vt:i4>5</vt:i4>
      </vt:variant>
      <vt:variant>
        <vt:lpwstr>http://eco.cg.gov.ua/web_docs/2145/2016/10/docs/Rozporyadgenny_po_monitoringu_povitrya_717.pdf</vt:lpwstr>
      </vt:variant>
      <vt:variant>
        <vt:lpwstr/>
      </vt:variant>
      <vt:variant>
        <vt:i4>2686995</vt:i4>
      </vt:variant>
      <vt:variant>
        <vt:i4>3</vt:i4>
      </vt:variant>
      <vt:variant>
        <vt:i4>0</vt:i4>
      </vt:variant>
      <vt:variant>
        <vt:i4>5</vt:i4>
      </vt:variant>
      <vt:variant>
        <vt:lpwstr>http://eco.cg.gov.ua/web_docs/2145/2016/10/docs/Rozporyadgenny_po_monitoringu_povitrya_717.pdf</vt:lpwstr>
      </vt:variant>
      <vt:variant>
        <vt:lpwstr/>
      </vt:variant>
      <vt:variant>
        <vt:i4>1835027</vt:i4>
      </vt:variant>
      <vt:variant>
        <vt:i4>0</vt:i4>
      </vt:variant>
      <vt:variant>
        <vt:i4>0</vt:i4>
      </vt:variant>
      <vt:variant>
        <vt:i4>5</vt:i4>
      </vt:variant>
      <vt:variant>
        <vt:lpwstr>https://cg.gov.ua/web_docs/1/2014/06/docs/2014_364.doc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Windows</cp:lastModifiedBy>
  <cp:revision>39</cp:revision>
  <cp:lastPrinted>2026-02-04T13:23:00Z</cp:lastPrinted>
  <dcterms:created xsi:type="dcterms:W3CDTF">2026-01-21T12:38:00Z</dcterms:created>
  <dcterms:modified xsi:type="dcterms:W3CDTF">2026-02-10T11:33:00Z</dcterms:modified>
</cp:coreProperties>
</file>